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57AF3" w:rsidRDefault="0005137B">
      <w:pPr>
        <w:pStyle w:val="Normal0"/>
        <w:spacing w:line="240" w:lineRule="auto"/>
        <w:ind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 of Copyrighted Works</w:t>
      </w:r>
    </w:p>
    <w:p w14:paraId="00000002"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03"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Functional Lead: VPAA </w:t>
      </w:r>
    </w:p>
    <w:p w14:paraId="00000004"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Library of the Marine Corps</w:t>
      </w:r>
    </w:p>
    <w:p w14:paraId="00000005"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Responsible Office: MCU Copyright Clerk </w:t>
      </w:r>
    </w:p>
    <w:p w14:paraId="00000006"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07"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 (a) Title 17, United States Code (Title 17, USC)</w:t>
      </w:r>
    </w:p>
    <w:p w14:paraId="00000008" w14:textId="77777777" w:rsidR="00F57AF3" w:rsidRDefault="0005137B">
      <w:pPr>
        <w:pStyle w:val="Normal0"/>
        <w:spacing w:line="240" w:lineRule="auto"/>
        <w:ind w:right="72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                    (b) MCU Business Regulations</w:t>
      </w:r>
    </w:p>
    <w:p w14:paraId="00000009"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0A"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rPr>
        <w:t>Purpose</w:t>
      </w:r>
      <w:r>
        <w:rPr>
          <w:rFonts w:ascii="Times New Roman" w:eastAsia="Times New Roman" w:hAnsi="Times New Roman" w:cs="Times New Roman"/>
          <w:sz w:val="24"/>
          <w:szCs w:val="24"/>
        </w:rPr>
        <w:t xml:space="preserve">. The purpose of this section is to define the University’s standards for copyright compliance in terms of requesting and obtaining permission to use a copyrighted work, following applicable terms of use, and to identify standard procedures to address cases of non-compliance.  </w:t>
      </w:r>
    </w:p>
    <w:p w14:paraId="0000000B"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0C"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u w:val="single"/>
        </w:rPr>
        <w:t>Background.</w:t>
      </w:r>
      <w:r>
        <w:rPr>
          <w:rFonts w:ascii="Times New Roman" w:eastAsia="Times New Roman" w:hAnsi="Times New Roman" w:cs="Times New Roman"/>
          <w:sz w:val="24"/>
          <w:szCs w:val="24"/>
        </w:rPr>
        <w:t xml:space="preserve"> Copyright compliance is the adherence to laws and guidelines that focus on the protection of intellectual property. There are two main types of protection for copyrighted materials:</w:t>
      </w:r>
    </w:p>
    <w:p w14:paraId="0000000D"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0E" w14:textId="77777777" w:rsidR="00F57AF3" w:rsidRDefault="0005137B">
      <w:pPr>
        <w:pStyle w:val="Normal0"/>
        <w:spacing w:line="240" w:lineRule="auto"/>
        <w:ind w:right="72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 Use of the Works of Others: The policy, rules, and procedures for copyright protection as it applies to the use of the intellectual property of others (primarily external to MCU) are addressed on the Library of the Marine Corps (</w:t>
      </w:r>
      <w:proofErr w:type="spellStart"/>
      <w:r>
        <w:rPr>
          <w:rFonts w:ascii="Times New Roman" w:eastAsia="Times New Roman" w:hAnsi="Times New Roman" w:cs="Times New Roman"/>
          <w:sz w:val="24"/>
          <w:szCs w:val="24"/>
        </w:rPr>
        <w:t>LoMC</w:t>
      </w:r>
      <w:proofErr w:type="spellEnd"/>
      <w:r>
        <w:rPr>
          <w:rFonts w:ascii="Times New Roman" w:eastAsia="Times New Roman" w:hAnsi="Times New Roman" w:cs="Times New Roman"/>
          <w:sz w:val="24"/>
          <w:szCs w:val="24"/>
        </w:rPr>
        <w:t xml:space="preserve">) website and in this policy. </w:t>
      </w:r>
    </w:p>
    <w:p w14:paraId="0000000F" w14:textId="77777777" w:rsidR="00F57AF3" w:rsidRDefault="00F57AF3">
      <w:pPr>
        <w:pStyle w:val="Normal0"/>
        <w:spacing w:line="240" w:lineRule="auto"/>
        <w:ind w:right="720" w:firstLine="360"/>
        <w:rPr>
          <w:rFonts w:ascii="Times New Roman" w:eastAsia="Times New Roman" w:hAnsi="Times New Roman" w:cs="Times New Roman"/>
          <w:sz w:val="24"/>
          <w:szCs w:val="24"/>
        </w:rPr>
      </w:pPr>
    </w:p>
    <w:p w14:paraId="00000010" w14:textId="77777777" w:rsidR="00F57AF3" w:rsidRDefault="0005137B">
      <w:pPr>
        <w:pStyle w:val="Normal0"/>
        <w:spacing w:line="240" w:lineRule="auto"/>
        <w:ind w:right="72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Government Owned and Faculty / Author Owned Works: The policy, rules, and procedures for copyright protections as it applies to government owned and faculty owned works are addressed in the Copyright Protection Policy in the MCU Academic regulations. </w:t>
      </w:r>
    </w:p>
    <w:p w14:paraId="00000011"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12" w14:textId="77777777" w:rsidR="00F57AF3" w:rsidRDefault="0005137B">
      <w:pPr>
        <w:pStyle w:val="Normal0"/>
        <w:spacing w:line="240" w:lineRule="auto"/>
        <w:ind w:righ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rPr>
        <w:t xml:space="preserve">Policy </w:t>
      </w:r>
    </w:p>
    <w:p w14:paraId="00000013" w14:textId="77777777" w:rsidR="00F57AF3" w:rsidRDefault="00F57AF3">
      <w:pPr>
        <w:pStyle w:val="Normal0"/>
        <w:spacing w:line="240" w:lineRule="auto"/>
        <w:ind w:right="720"/>
        <w:rPr>
          <w:rFonts w:ascii="Times New Roman" w:eastAsia="Times New Roman" w:hAnsi="Times New Roman" w:cs="Times New Roman"/>
          <w:sz w:val="24"/>
          <w:szCs w:val="24"/>
          <w:u w:val="single"/>
        </w:rPr>
      </w:pPr>
    </w:p>
    <w:p w14:paraId="00000014" w14:textId="77777777" w:rsidR="00F57AF3" w:rsidRDefault="0005137B">
      <w:pPr>
        <w:pStyle w:val="Normal0"/>
        <w:spacing w:line="240" w:lineRule="auto"/>
        <w:ind w:righ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u w:val="single"/>
        </w:rPr>
        <w:t>MCU</w:t>
      </w:r>
      <w:r>
        <w:rPr>
          <w:rFonts w:ascii="Times New Roman" w:eastAsia="Times New Roman" w:hAnsi="Times New Roman" w:cs="Times New Roman"/>
          <w:sz w:val="24"/>
          <w:szCs w:val="24"/>
        </w:rPr>
        <w:t>. All MCU faculty, students, staff, and contractors must adhere to copyright laws and regulations, as outlined in Title 17, USC.</w:t>
      </w:r>
    </w:p>
    <w:p w14:paraId="00000015"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16"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u w:val="single"/>
        </w:rPr>
        <w:t>LoMC</w:t>
      </w:r>
      <w:proofErr w:type="spellEnd"/>
    </w:p>
    <w:p w14:paraId="00000017"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18"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The </w:t>
      </w:r>
      <w:proofErr w:type="spellStart"/>
      <w:r>
        <w:rPr>
          <w:rFonts w:ascii="Times New Roman" w:eastAsia="Times New Roman" w:hAnsi="Times New Roman" w:cs="Times New Roman"/>
          <w:sz w:val="24"/>
          <w:szCs w:val="24"/>
        </w:rPr>
        <w:t>LoMC</w:t>
      </w:r>
      <w:proofErr w:type="spellEnd"/>
      <w:r>
        <w:rPr>
          <w:rFonts w:ascii="Times New Roman" w:eastAsia="Times New Roman" w:hAnsi="Times New Roman" w:cs="Times New Roman"/>
          <w:sz w:val="24"/>
          <w:szCs w:val="24"/>
        </w:rPr>
        <w:t xml:space="preserve"> copyright program, run by the Copyright Clerk, supports MCU faculty and staff by providing guidance and procedures for obtaining permission to use copyright-protected works. The goal of the </w:t>
      </w:r>
      <w:proofErr w:type="spellStart"/>
      <w:r>
        <w:rPr>
          <w:rFonts w:ascii="Times New Roman" w:eastAsia="Times New Roman" w:hAnsi="Times New Roman" w:cs="Times New Roman"/>
          <w:sz w:val="24"/>
          <w:szCs w:val="24"/>
        </w:rPr>
        <w:t>LoMC</w:t>
      </w:r>
      <w:proofErr w:type="spellEnd"/>
      <w:r>
        <w:rPr>
          <w:rFonts w:ascii="Times New Roman" w:eastAsia="Times New Roman" w:hAnsi="Times New Roman" w:cs="Times New Roman"/>
          <w:sz w:val="24"/>
          <w:szCs w:val="24"/>
        </w:rPr>
        <w:t xml:space="preserve"> copyright program is to provide MCU leadership, faculty, and staff with a unified approach that is applied throughout the campus. This covers activities such as photocopying and digitization of works; using works in resident and non-resident educational settings; and development of hard copy and digital </w:t>
      </w:r>
      <w:proofErr w:type="spellStart"/>
      <w:r>
        <w:rPr>
          <w:rFonts w:ascii="Times New Roman" w:eastAsia="Times New Roman" w:hAnsi="Times New Roman" w:cs="Times New Roman"/>
          <w:sz w:val="24"/>
          <w:szCs w:val="24"/>
        </w:rPr>
        <w:t>coursepacks</w:t>
      </w:r>
      <w:proofErr w:type="spellEnd"/>
      <w:r>
        <w:rPr>
          <w:rFonts w:ascii="Times New Roman" w:eastAsia="Times New Roman" w:hAnsi="Times New Roman" w:cs="Times New Roman"/>
          <w:sz w:val="24"/>
          <w:szCs w:val="24"/>
        </w:rPr>
        <w:t>.</w:t>
      </w:r>
    </w:p>
    <w:p w14:paraId="00000019"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1A"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The </w:t>
      </w:r>
      <w:proofErr w:type="spellStart"/>
      <w:r>
        <w:rPr>
          <w:rFonts w:ascii="Times New Roman" w:eastAsia="Times New Roman" w:hAnsi="Times New Roman" w:cs="Times New Roman"/>
          <w:sz w:val="24"/>
          <w:szCs w:val="24"/>
        </w:rPr>
        <w:t>LoMC</w:t>
      </w:r>
      <w:proofErr w:type="spellEnd"/>
      <w:r>
        <w:rPr>
          <w:rFonts w:ascii="Times New Roman" w:eastAsia="Times New Roman" w:hAnsi="Times New Roman" w:cs="Times New Roman"/>
          <w:sz w:val="24"/>
          <w:szCs w:val="24"/>
        </w:rPr>
        <w:t>/Copyright Clerk is responsible for the following:</w:t>
      </w:r>
    </w:p>
    <w:p w14:paraId="0000001B"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1C" w14:textId="77777777" w:rsidR="00F57AF3" w:rsidRDefault="0005137B">
      <w:pPr>
        <w:pStyle w:val="Normal0"/>
        <w:spacing w:line="240" w:lineRule="auto"/>
        <w:ind w:right="720" w:firstLine="99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Providing training to faculty and school Copyright Control Managers on the basics of copyright. </w:t>
      </w:r>
    </w:p>
    <w:p w14:paraId="0000001D" w14:textId="77777777" w:rsidR="00F57AF3" w:rsidRDefault="00F57AF3">
      <w:pPr>
        <w:pStyle w:val="Normal0"/>
        <w:spacing w:line="240" w:lineRule="auto"/>
        <w:ind w:right="720" w:firstLine="990"/>
        <w:rPr>
          <w:rFonts w:ascii="Times New Roman" w:eastAsia="Times New Roman" w:hAnsi="Times New Roman" w:cs="Times New Roman"/>
          <w:sz w:val="24"/>
          <w:szCs w:val="24"/>
        </w:rPr>
      </w:pPr>
    </w:p>
    <w:p w14:paraId="0000001E" w14:textId="77777777" w:rsidR="00F57AF3" w:rsidRDefault="0005137B">
      <w:pPr>
        <w:pStyle w:val="Normal0"/>
        <w:spacing w:line="240" w:lineRule="auto"/>
        <w:ind w:right="720" w:firstLine="990"/>
        <w:rPr>
          <w:rFonts w:ascii="Times New Roman" w:eastAsia="Times New Roman" w:hAnsi="Times New Roman" w:cs="Times New Roman"/>
          <w:sz w:val="24"/>
          <w:szCs w:val="24"/>
        </w:rPr>
      </w:pPr>
      <w:r>
        <w:rPr>
          <w:rFonts w:ascii="Times New Roman" w:eastAsia="Times New Roman" w:hAnsi="Times New Roman" w:cs="Times New Roman"/>
          <w:sz w:val="24"/>
          <w:szCs w:val="24"/>
        </w:rPr>
        <w:t>(b) Obtaining copyright permissions for MCU requests via the MCU Annual Academic Copyright License (AACL) and forwarding notification of approval to the requesting faculty member and school Copyright Control Manager.</w:t>
      </w:r>
    </w:p>
    <w:p w14:paraId="0000001F" w14:textId="77777777" w:rsidR="00F57AF3" w:rsidRDefault="00F57AF3">
      <w:pPr>
        <w:pStyle w:val="Normal0"/>
        <w:spacing w:line="240" w:lineRule="auto"/>
        <w:ind w:right="720" w:firstLine="990"/>
        <w:rPr>
          <w:rFonts w:ascii="Times New Roman" w:eastAsia="Times New Roman" w:hAnsi="Times New Roman" w:cs="Times New Roman"/>
          <w:sz w:val="24"/>
          <w:szCs w:val="24"/>
        </w:rPr>
      </w:pPr>
    </w:p>
    <w:p w14:paraId="00000020" w14:textId="77777777" w:rsidR="00F57AF3" w:rsidRDefault="0005137B">
      <w:pPr>
        <w:pStyle w:val="Normal0"/>
        <w:spacing w:line="240" w:lineRule="auto"/>
        <w:ind w:right="720" w:firstLine="990"/>
        <w:rPr>
          <w:rFonts w:ascii="Times New Roman" w:eastAsia="Times New Roman" w:hAnsi="Times New Roman" w:cs="Times New Roman"/>
          <w:sz w:val="24"/>
          <w:szCs w:val="24"/>
        </w:rPr>
      </w:pPr>
      <w:r>
        <w:rPr>
          <w:rFonts w:ascii="Times New Roman" w:eastAsia="Times New Roman" w:hAnsi="Times New Roman" w:cs="Times New Roman"/>
          <w:sz w:val="24"/>
          <w:szCs w:val="24"/>
        </w:rPr>
        <w:t>(c) Managing the request process for materials not covered by the AACL and notifying the requesting faculty member and school Copyright Control Manager of the status and outcomes of requests.</w:t>
      </w:r>
    </w:p>
    <w:p w14:paraId="00000021" w14:textId="77777777" w:rsidR="00F57AF3" w:rsidRDefault="00F57AF3">
      <w:pPr>
        <w:pStyle w:val="Normal0"/>
        <w:spacing w:line="240" w:lineRule="auto"/>
        <w:ind w:right="720" w:firstLine="990"/>
        <w:rPr>
          <w:rFonts w:ascii="Times New Roman" w:eastAsia="Times New Roman" w:hAnsi="Times New Roman" w:cs="Times New Roman"/>
          <w:sz w:val="24"/>
          <w:szCs w:val="24"/>
        </w:rPr>
      </w:pPr>
    </w:p>
    <w:p w14:paraId="00000022" w14:textId="77777777" w:rsidR="00F57AF3" w:rsidRDefault="0005137B">
      <w:pPr>
        <w:pStyle w:val="Normal0"/>
        <w:spacing w:line="240" w:lineRule="auto"/>
        <w:ind w:right="720" w:firstLine="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color w:val="222222"/>
          <w:sz w:val="24"/>
          <w:szCs w:val="24"/>
          <w:highlight w:val="white"/>
        </w:rPr>
        <w:t>Conducting quarterly inspections of schools and programs to ensure compliance with copyright laws and guidelines, and maintain inspection logs. </w:t>
      </w:r>
      <w:r>
        <w:rPr>
          <w:rFonts w:ascii="Times New Roman" w:eastAsia="Times New Roman" w:hAnsi="Times New Roman" w:cs="Times New Roman"/>
          <w:sz w:val="24"/>
          <w:szCs w:val="24"/>
        </w:rPr>
        <w:t xml:space="preserve"> </w:t>
      </w:r>
    </w:p>
    <w:p w14:paraId="00000023"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24"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w:t>
      </w:r>
      <w:r>
        <w:rPr>
          <w:rFonts w:ascii="Times New Roman" w:eastAsia="Times New Roman" w:hAnsi="Times New Roman" w:cs="Times New Roman"/>
          <w:sz w:val="24"/>
          <w:szCs w:val="24"/>
          <w:u w:val="single"/>
        </w:rPr>
        <w:t>MCU Copyright Control Managers</w:t>
      </w:r>
      <w:r>
        <w:rPr>
          <w:rFonts w:ascii="Times New Roman" w:eastAsia="Times New Roman" w:hAnsi="Times New Roman" w:cs="Times New Roman"/>
          <w:sz w:val="24"/>
          <w:szCs w:val="24"/>
        </w:rPr>
        <w:t>. Each School’s Copyright Control Manager is responsible for the following:</w:t>
      </w:r>
    </w:p>
    <w:p w14:paraId="00000025"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26"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Managing their school’s copyright control program.</w:t>
      </w:r>
    </w:p>
    <w:p w14:paraId="00000027"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28"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Maintaining records and files necessary to document copyright compliance.</w:t>
      </w:r>
    </w:p>
    <w:p w14:paraId="00000029"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2A"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Ensuring that all copyrighted materials used by their school – whether hard copy or digital – comply with approved use terms and conditions.</w:t>
      </w:r>
    </w:p>
    <w:p w14:paraId="0000002B"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2C"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w:t>
      </w:r>
      <w:r>
        <w:rPr>
          <w:rFonts w:ascii="Times New Roman" w:eastAsia="Times New Roman" w:hAnsi="Times New Roman" w:cs="Times New Roman"/>
          <w:sz w:val="24"/>
          <w:szCs w:val="24"/>
          <w:u w:val="single"/>
        </w:rPr>
        <w:t>Individuals</w:t>
      </w:r>
      <w:r>
        <w:rPr>
          <w:rFonts w:ascii="Times New Roman" w:eastAsia="Times New Roman" w:hAnsi="Times New Roman" w:cs="Times New Roman"/>
          <w:sz w:val="24"/>
          <w:szCs w:val="24"/>
        </w:rPr>
        <w:t xml:space="preserve">. It is the responsibility of all individuals to adhere to copyright rules and guidelines as outlined by their Copyright Control Manager or the MCU Copyright Clerk.  </w:t>
      </w:r>
    </w:p>
    <w:p w14:paraId="0000002D"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2E"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u w:val="single"/>
        </w:rPr>
        <w:t>Non-Compliance</w:t>
      </w:r>
      <w:r>
        <w:rPr>
          <w:rFonts w:ascii="Times New Roman" w:eastAsia="Times New Roman" w:hAnsi="Times New Roman" w:cs="Times New Roman"/>
          <w:sz w:val="24"/>
          <w:szCs w:val="24"/>
        </w:rPr>
        <w:t>. Non-compliance may be handled in accordance with Chapter 5, Title 17, USC, Copyright Infringement and Remedies (military and civilian service members) and/or applicable statutes of the Uniform Code of Military Justice (UCMJ) for military members.</w:t>
      </w:r>
    </w:p>
    <w:p w14:paraId="0000002F"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30"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u w:val="single"/>
        </w:rPr>
        <w:t>Procedures</w:t>
      </w:r>
      <w:r>
        <w:rPr>
          <w:rFonts w:ascii="Times New Roman" w:eastAsia="Times New Roman" w:hAnsi="Times New Roman" w:cs="Times New Roman"/>
          <w:sz w:val="24"/>
          <w:szCs w:val="24"/>
        </w:rPr>
        <w:t xml:space="preserve"> </w:t>
      </w:r>
    </w:p>
    <w:p w14:paraId="00000031"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32"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Faculty will submit the Copyright Permission Request Form(s) to the organizational Copyright Control Manager (CCM).</w:t>
      </w:r>
    </w:p>
    <w:p w14:paraId="00000033"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34"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CSC Elective Faculty may submit their form(s) directly to the MCU Copyright Clerk. However, the form(s) will be returned via the CSC CCM for processing.</w:t>
      </w:r>
    </w:p>
    <w:p w14:paraId="00000035"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36"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A copy of the title page and copyright statement page will greatly facilitate processing your request. You SHOULD make every effort to include this with your request(s).</w:t>
      </w:r>
    </w:p>
    <w:p w14:paraId="00000037" w14:textId="77777777" w:rsidR="00F57AF3" w:rsidRDefault="00F57AF3">
      <w:pPr>
        <w:pStyle w:val="Normal0"/>
        <w:spacing w:line="240" w:lineRule="auto"/>
        <w:ind w:right="720"/>
        <w:rPr>
          <w:rFonts w:ascii="Times New Roman" w:eastAsia="Times New Roman" w:hAnsi="Times New Roman" w:cs="Times New Roman"/>
          <w:sz w:val="24"/>
          <w:szCs w:val="24"/>
        </w:rPr>
      </w:pPr>
      <w:bookmarkStart w:id="1" w:name="_heading=h.30j0zll" w:colFirst="0" w:colLast="0"/>
      <w:bookmarkEnd w:id="1"/>
    </w:p>
    <w:p w14:paraId="00000038"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The CCM reviews the form and then sends it to the MCU Copyright Clerk (Email is preferred: </w:t>
      </w:r>
      <w:hyperlink r:id="rId10">
        <w:r>
          <w:rPr>
            <w:rFonts w:ascii="Times New Roman" w:eastAsia="Times New Roman" w:hAnsi="Times New Roman" w:cs="Times New Roman"/>
            <w:color w:val="1155CC"/>
            <w:sz w:val="24"/>
            <w:szCs w:val="24"/>
            <w:u w:val="single"/>
          </w:rPr>
          <w:t>mcu_grc_copyright@usmcu.edu</w:t>
        </w:r>
      </w:hyperlink>
      <w:r>
        <w:rPr>
          <w:rFonts w:ascii="Times New Roman" w:eastAsia="Times New Roman" w:hAnsi="Times New Roman" w:cs="Times New Roman"/>
          <w:sz w:val="24"/>
          <w:szCs w:val="24"/>
        </w:rPr>
        <w:t>).</w:t>
      </w:r>
    </w:p>
    <w:p w14:paraId="00000039"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c.  The MCU Copyright Clerk assigns a unique tracking number to the Copyright Permission Request Form(s). Each tracking number will identify the requestor, the Academic Year (AY) and the individual request using this format: SAW21001. The tracking number will be used by CCMs to query status of requests.</w:t>
      </w:r>
    </w:p>
    <w:p w14:paraId="0000003A"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3B"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School and academic support program identifiers:</w:t>
      </w:r>
    </w:p>
    <w:p w14:paraId="0000003C"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3D" w14:textId="77777777" w:rsidR="00F57AF3" w:rsidRDefault="0005137B">
      <w:pPr>
        <w:pStyle w:val="Normal0"/>
        <w:spacing w:line="240" w:lineRule="auto"/>
        <w:ind w:left="63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MCWAR: Marine Corps War College</w:t>
      </w:r>
    </w:p>
    <w:p w14:paraId="0000003E" w14:textId="77777777" w:rsidR="00F57AF3" w:rsidRDefault="0005137B">
      <w:pPr>
        <w:pStyle w:val="Normal0"/>
        <w:spacing w:line="240" w:lineRule="auto"/>
        <w:ind w:left="63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SAW: School of Advanced Warfighting</w:t>
      </w:r>
    </w:p>
    <w:p w14:paraId="0000003F" w14:textId="77777777" w:rsidR="00F57AF3" w:rsidRDefault="0005137B">
      <w:pPr>
        <w:pStyle w:val="Normal0"/>
        <w:spacing w:line="240" w:lineRule="auto"/>
        <w:ind w:left="63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CSC: Command and Staff College. (CSC electives will be identified in the Copyright Permission Request Form)</w:t>
      </w:r>
    </w:p>
    <w:p w14:paraId="00000040" w14:textId="77777777" w:rsidR="00F57AF3" w:rsidRDefault="0005137B">
      <w:pPr>
        <w:pStyle w:val="Normal0"/>
        <w:spacing w:line="240" w:lineRule="auto"/>
        <w:ind w:left="63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EWS: Expeditionary Warfare School</w:t>
      </w:r>
    </w:p>
    <w:p w14:paraId="00000041" w14:textId="77777777" w:rsidR="00F57AF3" w:rsidRDefault="0005137B">
      <w:pPr>
        <w:pStyle w:val="Normal0"/>
        <w:spacing w:line="240" w:lineRule="auto"/>
        <w:ind w:left="63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CEME: College of Enlisted Military Education</w:t>
      </w:r>
    </w:p>
    <w:p w14:paraId="00000042" w14:textId="77777777" w:rsidR="00F57AF3" w:rsidRDefault="0005137B">
      <w:pPr>
        <w:pStyle w:val="Normal0"/>
        <w:spacing w:line="240" w:lineRule="auto"/>
        <w:ind w:left="63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CDET: College of Distance Education and Training. CDET comprises elements of CSC, Continuing Education (CEP), CEME, and EWS. These will be identified in the Copyright Permission Request Form</w:t>
      </w:r>
    </w:p>
    <w:p w14:paraId="00000043" w14:textId="77777777" w:rsidR="00F57AF3" w:rsidRDefault="0005137B">
      <w:pPr>
        <w:pStyle w:val="Normal0"/>
        <w:spacing w:line="240" w:lineRule="auto"/>
        <w:ind w:left="63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MIG: MAGTF Instructional Group</w:t>
      </w:r>
    </w:p>
    <w:p w14:paraId="00000044" w14:textId="77777777" w:rsidR="00F57AF3" w:rsidRDefault="0005137B">
      <w:pPr>
        <w:pStyle w:val="Normal0"/>
        <w:spacing w:line="240" w:lineRule="auto"/>
        <w:ind w:left="63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KC: </w:t>
      </w:r>
      <w:proofErr w:type="spellStart"/>
      <w:r>
        <w:rPr>
          <w:rFonts w:ascii="Times New Roman" w:eastAsia="Times New Roman" w:hAnsi="Times New Roman" w:cs="Times New Roman"/>
          <w:sz w:val="24"/>
          <w:szCs w:val="24"/>
        </w:rPr>
        <w:t>Krulak</w:t>
      </w:r>
      <w:proofErr w:type="spellEnd"/>
      <w:r>
        <w:rPr>
          <w:rFonts w:ascii="Times New Roman" w:eastAsia="Times New Roman" w:hAnsi="Times New Roman" w:cs="Times New Roman"/>
          <w:sz w:val="24"/>
          <w:szCs w:val="24"/>
        </w:rPr>
        <w:t xml:space="preserve"> Center for Innovation and Future War</w:t>
      </w:r>
    </w:p>
    <w:p w14:paraId="00000045" w14:textId="77777777" w:rsidR="00F57AF3" w:rsidRDefault="0005137B">
      <w:pPr>
        <w:pStyle w:val="Normal0"/>
        <w:spacing w:line="240" w:lineRule="auto"/>
        <w:ind w:left="63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LLI: Lejeune Leadership Institute</w:t>
      </w:r>
    </w:p>
    <w:p w14:paraId="00000046" w14:textId="77777777" w:rsidR="00F57AF3" w:rsidRDefault="0005137B">
      <w:pPr>
        <w:pStyle w:val="Normal0"/>
        <w:spacing w:line="240" w:lineRule="auto"/>
        <w:ind w:left="63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LCSC: Leadership Communication Skills Center</w:t>
      </w:r>
    </w:p>
    <w:p w14:paraId="00000047"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48"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The MCU Copyright Clerk researches the request and provides the CCM with a Copyright Status Form. This form will provide you with the status of the request.</w:t>
      </w:r>
    </w:p>
    <w:p w14:paraId="00000049"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4A"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If the request is covered by our Copyright Clearance Center (CCC) contract, there is no cost and the material can be used in the applicable lesson/course. Comply with the applicable terms of use per the Approved Copyright Status Form(s).</w:t>
      </w:r>
    </w:p>
    <w:p w14:paraId="0000004B"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4C"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If the request is approved for use at no cost by the rights holder, the material can be used in the applicable lesson/course. Comply with the applicable terms of use per the Approved Copyright Status Form(s).</w:t>
      </w:r>
    </w:p>
    <w:p w14:paraId="0000004D"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4E"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If the request is not covered by the CCC contract and the copyright holder has to be contacted, this will be noted on the Copyright Status Form. The MCU Copyright Clerk will contact the rights holder (via Email or online contact form, as required). If the request requires processing by the rights holder, this will be noted. Requests requiring additional processing by the rights holder may take six to eight weeks or longer. The CCM will be notified as appropriate when status is updated.</w:t>
      </w:r>
    </w:p>
    <w:p w14:paraId="0000004F"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50"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If the request will incur a cost through the CCC or the rights holder, this will be noted. You will be asked to approve the purchase since this is funded by your budget.</w:t>
      </w:r>
    </w:p>
    <w:p w14:paraId="00000051"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52"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The CCM will return the Copyright Status Form(s) to the MCU Copyright Clerk with the applicable block checked (Approve purchase/Disapprove purchase). The MCU Copyright Clerk will then take the appropriate action:</w:t>
      </w:r>
    </w:p>
    <w:p w14:paraId="00000053"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54"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 Approved: The MCU Copyright Clerk will create a Fiscal Processing Package for the applicable school’s Fiscal Section to use in Purchase Request (PR) Builder to request approval of the purchase by the Regional Contracting Office (RCO), MCB Quantico, Virginia. The Fiscal Processing Package will be sent to the CCM for appropriate action.</w:t>
      </w:r>
    </w:p>
    <w:p w14:paraId="00000055"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56"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Disapproved. The MCU Copyright Clerk will file the Copyright Status Form with the original request.</w:t>
      </w:r>
    </w:p>
    <w:p w14:paraId="00000057"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58"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The CCM or school fiscal section will notify the MCU Copyright Clerk when the RCO approves the Fiscal Processing Package and assigns a contract number. A copy of the approved contract will be provided to the MCU Copyright Clerk. The MCU Copyright Clerk will file the contract with the applicable request and issue a FINAL APPROVED Copyright Status Form authorizing use of the material.</w:t>
      </w:r>
    </w:p>
    <w:p w14:paraId="00000059"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5A"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  Note that the author and/or publisher may or may not be the copyright holder.</w:t>
      </w:r>
    </w:p>
    <w:p w14:paraId="0000005B"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5C"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  The school/college or academic program cannot use the material until it has been cleared via the CCC, purchased via the CCC, cleared via the rights holder, or purchased via the rights holder.</w:t>
      </w:r>
    </w:p>
    <w:p w14:paraId="0000005D"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5E"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  Requests will generally be processed as received. However, if your organization has a short-notice requirement, please ensure that it is noted in the email. Faculty need to submit the requests as soon as possible to allow for processing.</w:t>
      </w:r>
    </w:p>
    <w:p w14:paraId="0000005F"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60"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Payment processing is routed through the base contracting officer via the applicable school/organizational fiscal personnel. This can be a lengthy process depending on the time of the Fiscal Year. The applicable school/organizational fiscal personnel will maintain situational awareness on the processing of the copyright requests. Minimum processing time per the RCO is 40 days.</w:t>
      </w:r>
    </w:p>
    <w:p w14:paraId="00000061"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62" w14:textId="77777777" w:rsidR="00F57AF3" w:rsidRDefault="0005137B">
      <w:pPr>
        <w:pStyle w:val="Normal0"/>
        <w:spacing w:line="240" w:lineRule="auto"/>
        <w:ind w:righ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Related Policies and Forms: </w:t>
      </w:r>
    </w:p>
    <w:p w14:paraId="00000063"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Copyright Permission Request Form</w:t>
      </w:r>
    </w:p>
    <w:p w14:paraId="00000064"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Copyright Permission Status Form</w:t>
      </w:r>
    </w:p>
    <w:p w14:paraId="00000065"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MCU Copyright Protection Policy</w:t>
      </w:r>
    </w:p>
    <w:p w14:paraId="00000066"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MCU Business Regs – Copyright Protection</w:t>
      </w:r>
    </w:p>
    <w:p w14:paraId="00000067"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MCU Library Research Guides – Copyright Guide</w:t>
      </w:r>
    </w:p>
    <w:p w14:paraId="00000068" w14:textId="77777777" w:rsidR="00F57AF3" w:rsidRDefault="0005137B">
      <w:pPr>
        <w:pStyle w:val="Normal0"/>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MCU General Guidelines on Copyright and Fair Use</w:t>
      </w:r>
    </w:p>
    <w:p w14:paraId="00000069" w14:textId="77777777" w:rsidR="00F57AF3" w:rsidRDefault="00F57AF3">
      <w:pPr>
        <w:pStyle w:val="Normal0"/>
        <w:spacing w:line="240" w:lineRule="auto"/>
        <w:ind w:right="720"/>
        <w:rPr>
          <w:rFonts w:ascii="Times New Roman" w:eastAsia="Times New Roman" w:hAnsi="Times New Roman" w:cs="Times New Roman"/>
          <w:sz w:val="24"/>
          <w:szCs w:val="24"/>
        </w:rPr>
      </w:pPr>
    </w:p>
    <w:p w14:paraId="0000006A" w14:textId="77777777" w:rsidR="00F57AF3" w:rsidRDefault="0005137B">
      <w:pPr>
        <w:pStyle w:val="Normal0"/>
        <w:spacing w:line="240" w:lineRule="auto"/>
        <w:ind w:right="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Promulgated: 20 Sep 2022</w:t>
      </w:r>
    </w:p>
    <w:p w14:paraId="0000006B" w14:textId="77777777" w:rsidR="00F57AF3" w:rsidRDefault="00F57AF3">
      <w:pPr>
        <w:pStyle w:val="Normal0"/>
        <w:spacing w:line="240" w:lineRule="auto"/>
        <w:ind w:right="720"/>
        <w:jc w:val="right"/>
        <w:rPr>
          <w:rFonts w:ascii="Times New Roman" w:eastAsia="Times New Roman" w:hAnsi="Times New Roman" w:cs="Times New Roman"/>
          <w:sz w:val="24"/>
          <w:szCs w:val="24"/>
        </w:rPr>
      </w:pPr>
    </w:p>
    <w:p w14:paraId="0000006C" w14:textId="7AF43813" w:rsidR="00F57AF3" w:rsidRDefault="0005137B">
      <w:pPr>
        <w:pStyle w:val="Normal0"/>
        <w:spacing w:line="240" w:lineRule="auto"/>
        <w:ind w:right="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Reviewed: </w:t>
      </w:r>
      <w:bookmarkStart w:id="2" w:name="_Hlk148346637"/>
      <w:r w:rsidR="00987002">
        <w:rPr>
          <w:rFonts w:ascii="Times New Roman" w:eastAsia="Times New Roman" w:hAnsi="Times New Roman" w:cs="Times New Roman"/>
          <w:sz w:val="24"/>
          <w:szCs w:val="24"/>
        </w:rPr>
        <w:t>12 Oct 2023</w:t>
      </w:r>
      <w:bookmarkEnd w:id="2"/>
    </w:p>
    <w:p w14:paraId="0000006D" w14:textId="77777777" w:rsidR="00F57AF3" w:rsidRDefault="00F57AF3">
      <w:pPr>
        <w:pStyle w:val="Normal0"/>
        <w:spacing w:line="240" w:lineRule="auto"/>
        <w:ind w:right="720"/>
        <w:jc w:val="right"/>
        <w:rPr>
          <w:rFonts w:ascii="Times New Roman" w:eastAsia="Times New Roman" w:hAnsi="Times New Roman" w:cs="Times New Roman"/>
          <w:sz w:val="24"/>
          <w:szCs w:val="24"/>
        </w:rPr>
      </w:pPr>
    </w:p>
    <w:p w14:paraId="0000006E" w14:textId="6A5CDC54" w:rsidR="00F57AF3" w:rsidRDefault="0005137B">
      <w:pPr>
        <w:pStyle w:val="Normal0"/>
        <w:spacing w:line="240" w:lineRule="auto"/>
        <w:ind w:right="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Revised:</w:t>
      </w:r>
      <w:r w:rsidR="00987002">
        <w:rPr>
          <w:rFonts w:ascii="Times New Roman" w:eastAsia="Times New Roman" w:hAnsi="Times New Roman" w:cs="Times New Roman"/>
          <w:sz w:val="24"/>
          <w:szCs w:val="24"/>
        </w:rPr>
        <w:t xml:space="preserve"> </w:t>
      </w:r>
      <w:r w:rsidR="00987002">
        <w:rPr>
          <w:rFonts w:ascii="Times New Roman" w:eastAsia="Times New Roman" w:hAnsi="Times New Roman" w:cs="Times New Roman"/>
          <w:sz w:val="24"/>
          <w:szCs w:val="24"/>
        </w:rPr>
        <w:t>12 Oct 2023</w:t>
      </w:r>
      <w:bookmarkStart w:id="3" w:name="_GoBack"/>
      <w:bookmarkEnd w:id="3"/>
    </w:p>
    <w:p w14:paraId="0000006F" w14:textId="77777777" w:rsidR="00F57AF3" w:rsidRDefault="00F57AF3">
      <w:pPr>
        <w:pStyle w:val="Normal0"/>
        <w:spacing w:line="240" w:lineRule="auto"/>
        <w:ind w:right="720"/>
      </w:pPr>
    </w:p>
    <w:sectPr w:rsidR="00F57AF3">
      <w:headerReference w:type="default" r:id="rId11"/>
      <w:footerReference w:type="defaul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65AC1" w14:textId="77777777" w:rsidR="0005137B" w:rsidRDefault="0005137B">
      <w:pPr>
        <w:spacing w:line="240" w:lineRule="auto"/>
      </w:pPr>
      <w:r>
        <w:separator/>
      </w:r>
    </w:p>
  </w:endnote>
  <w:endnote w:type="continuationSeparator" w:id="0">
    <w:p w14:paraId="3CAC869F" w14:textId="77777777" w:rsidR="0005137B" w:rsidRDefault="000513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1" w14:textId="77777777" w:rsidR="00F57AF3" w:rsidRDefault="0005137B">
    <w:pPr>
      <w:pStyle w:val="Normal0"/>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rPr>
    </w:pPr>
    <w:r>
      <w:rPr>
        <w:color w:val="000000"/>
      </w:rPr>
      <w:tab/>
    </w:r>
    <w:r>
      <w:rPr>
        <w:rFonts w:ascii="Times New Roman" w:eastAsia="Times New Roman" w:hAnsi="Times New Roman" w:cs="Times New Roman"/>
        <w:color w:val="000000"/>
      </w:rPr>
      <w:t>Enclosure (5</w:t>
    </w:r>
    <w:r>
      <w:rPr>
        <w:rFonts w:ascii="Times New Roman" w:eastAsia="Times New Roman" w:hAnsi="Times New Roman" w:cs="Times New Roman"/>
      </w:rPr>
      <w:t>6</w:t>
    </w:r>
    <w:r>
      <w:rPr>
        <w:rFonts w:ascii="Times New Roman" w:eastAsia="Times New Roman" w:hAnsi="Times New Roman" w:cs="Times New Roman"/>
        <w:color w:val="00000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77777777" w:rsidR="00F57AF3" w:rsidRDefault="0005137B">
    <w:pPr>
      <w:pStyle w:val="Normal0"/>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Enclosure (5</w:t>
    </w:r>
    <w:r>
      <w:rPr>
        <w:rFonts w:ascii="Times New Roman" w:eastAsia="Times New Roman" w:hAnsi="Times New Roman" w:cs="Times New Roman"/>
      </w:rPr>
      <w:t>6</w:t>
    </w:r>
    <w:r>
      <w:rPr>
        <w:rFonts w:ascii="Times New Roman" w:eastAsia="Times New Roman" w:hAnsi="Times New Roman" w:cs="Times New Roman"/>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55D1F" w14:textId="77777777" w:rsidR="0005137B" w:rsidRDefault="0005137B">
      <w:pPr>
        <w:spacing w:line="240" w:lineRule="auto"/>
      </w:pPr>
      <w:r>
        <w:separator/>
      </w:r>
    </w:p>
  </w:footnote>
  <w:footnote w:type="continuationSeparator" w:id="0">
    <w:p w14:paraId="3B603467" w14:textId="77777777" w:rsidR="0005137B" w:rsidRDefault="000513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0" w14:textId="149D9BDA" w:rsidR="00F57AF3" w:rsidRDefault="0005137B">
    <w:pPr>
      <w:pStyle w:val="Normal0"/>
      <w:pBdr>
        <w:top w:val="nil"/>
        <w:left w:val="nil"/>
        <w:bottom w:val="nil"/>
        <w:right w:val="nil"/>
        <w:between w:val="nil"/>
      </w:pBdr>
      <w:tabs>
        <w:tab w:val="center" w:pos="4680"/>
        <w:tab w:val="right" w:pos="9360"/>
      </w:tabs>
      <w:spacing w:line="240" w:lineRule="auto"/>
      <w:rPr>
        <w:b/>
        <w:color w:val="000000"/>
      </w:rPr>
    </w:pPr>
    <w:r>
      <w:rPr>
        <w:rFonts w:ascii="Times New Roman" w:eastAsia="Times New Roman" w:hAnsi="Times New Roman" w:cs="Times New Roman"/>
        <w:b/>
        <w:color w:val="000000"/>
        <w:sz w:val="24"/>
        <w:szCs w:val="24"/>
      </w:rPr>
      <w:t>Use of Copyrighted Works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987002">
      <w:rPr>
        <w:rFonts w:ascii="Times New Roman" w:eastAsia="Times New Roman" w:hAnsi="Times New Roman" w:cs="Times New Roman"/>
        <w:b/>
        <w:color w:val="000000"/>
        <w:sz w:val="24"/>
        <w:szCs w:val="24"/>
      </w:rPr>
      <w:fldChar w:fldCharType="separate"/>
    </w:r>
    <w:r w:rsidR="00987002">
      <w:rPr>
        <w:rFonts w:ascii="Times New Roman" w:eastAsia="Times New Roman" w:hAnsi="Times New Roman" w:cs="Times New Roman"/>
        <w:b/>
        <w:noProof/>
        <w:color w:val="000000"/>
        <w:sz w:val="24"/>
        <w:szCs w:val="24"/>
      </w:rPr>
      <w:t>2</w:t>
    </w:r>
    <w:r>
      <w:rPr>
        <w:rFonts w:ascii="Times New Roman" w:eastAsia="Times New Roman" w:hAnsi="Times New Roman" w:cs="Times New Roman"/>
        <w:b/>
        <w:color w:val="000000"/>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CE5"/>
    <w:rsid w:val="0005137B"/>
    <w:rsid w:val="008E6CE5"/>
    <w:rsid w:val="00987002"/>
    <w:rsid w:val="00B55E1B"/>
    <w:rsid w:val="00F57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97F4"/>
  <w15:docId w15:val="{7BA771E3-65E7-4189-989B-236114E6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style>
  <w:style w:type="paragraph" w:customStyle="1" w:styleId="heading10">
    <w:name w:val="heading 10"/>
    <w:basedOn w:val="Normal0"/>
    <w:next w:val="Normal0"/>
    <w:pPr>
      <w:keepNext/>
      <w:keepLines/>
      <w:spacing w:before="400" w:after="120"/>
      <w:outlineLvl w:val="0"/>
    </w:pPr>
    <w:rPr>
      <w:sz w:val="40"/>
      <w:szCs w:val="40"/>
    </w:rPr>
  </w:style>
  <w:style w:type="paragraph" w:customStyle="1" w:styleId="heading20">
    <w:name w:val="heading 20"/>
    <w:basedOn w:val="Normal0"/>
    <w:next w:val="Normal0"/>
    <w:pPr>
      <w:keepNext/>
      <w:keepLines/>
      <w:spacing w:before="360" w:after="120"/>
      <w:outlineLvl w:val="1"/>
    </w:pPr>
    <w:rPr>
      <w:sz w:val="32"/>
      <w:szCs w:val="32"/>
    </w:rPr>
  </w:style>
  <w:style w:type="paragraph" w:customStyle="1" w:styleId="heading30">
    <w:name w:val="heading 30"/>
    <w:basedOn w:val="Normal0"/>
    <w:next w:val="Normal0"/>
    <w:pPr>
      <w:keepNext/>
      <w:keepLines/>
      <w:spacing w:before="320" w:after="80"/>
      <w:outlineLvl w:val="2"/>
    </w:pPr>
    <w:rPr>
      <w:color w:val="434343"/>
      <w:sz w:val="28"/>
      <w:szCs w:val="28"/>
    </w:rPr>
  </w:style>
  <w:style w:type="paragraph" w:customStyle="1" w:styleId="heading40">
    <w:name w:val="heading 40"/>
    <w:basedOn w:val="Normal0"/>
    <w:next w:val="Normal0"/>
    <w:pPr>
      <w:keepNext/>
      <w:keepLines/>
      <w:spacing w:before="280" w:after="80"/>
      <w:outlineLvl w:val="3"/>
    </w:pPr>
    <w:rPr>
      <w:color w:val="666666"/>
      <w:sz w:val="24"/>
      <w:szCs w:val="24"/>
    </w:rPr>
  </w:style>
  <w:style w:type="paragraph" w:customStyle="1" w:styleId="heading50">
    <w:name w:val="heading 50"/>
    <w:basedOn w:val="Normal0"/>
    <w:next w:val="Normal0"/>
    <w:pPr>
      <w:keepNext/>
      <w:keepLines/>
      <w:spacing w:before="240" w:after="80"/>
      <w:outlineLvl w:val="4"/>
    </w:pPr>
    <w:rPr>
      <w:color w:val="666666"/>
    </w:rPr>
  </w:style>
  <w:style w:type="paragraph" w:customStyle="1" w:styleId="heading60">
    <w:name w:val="heading 60"/>
    <w:basedOn w:val="Normal0"/>
    <w:next w:val="Normal0"/>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B975D7"/>
    <w:rPr>
      <w:sz w:val="16"/>
      <w:szCs w:val="16"/>
    </w:rPr>
  </w:style>
  <w:style w:type="paragraph" w:styleId="CommentText">
    <w:name w:val="annotation text"/>
    <w:basedOn w:val="Normal0"/>
    <w:link w:val="CommentTextChar"/>
    <w:uiPriority w:val="99"/>
    <w:semiHidden/>
    <w:unhideWhenUsed/>
    <w:rsid w:val="00B975D7"/>
    <w:pPr>
      <w:spacing w:line="240" w:lineRule="auto"/>
    </w:pPr>
    <w:rPr>
      <w:sz w:val="20"/>
      <w:szCs w:val="20"/>
    </w:rPr>
  </w:style>
  <w:style w:type="character" w:customStyle="1" w:styleId="CommentTextChar">
    <w:name w:val="Comment Text Char"/>
    <w:basedOn w:val="DefaultParagraphFont"/>
    <w:link w:val="CommentText"/>
    <w:uiPriority w:val="99"/>
    <w:semiHidden/>
    <w:rsid w:val="00B975D7"/>
    <w:rPr>
      <w:sz w:val="20"/>
      <w:szCs w:val="20"/>
    </w:rPr>
  </w:style>
  <w:style w:type="paragraph" w:styleId="CommentSubject">
    <w:name w:val="annotation subject"/>
    <w:basedOn w:val="CommentText"/>
    <w:next w:val="CommentText"/>
    <w:link w:val="CommentSubjectChar"/>
    <w:uiPriority w:val="99"/>
    <w:semiHidden/>
    <w:unhideWhenUsed/>
    <w:rsid w:val="00B975D7"/>
    <w:rPr>
      <w:b/>
      <w:bCs/>
    </w:rPr>
  </w:style>
  <w:style w:type="character" w:customStyle="1" w:styleId="CommentSubjectChar">
    <w:name w:val="Comment Subject Char"/>
    <w:basedOn w:val="CommentTextChar"/>
    <w:link w:val="CommentSubject"/>
    <w:uiPriority w:val="99"/>
    <w:semiHidden/>
    <w:rsid w:val="00B975D7"/>
    <w:rPr>
      <w:b/>
      <w:bCs/>
      <w:sz w:val="20"/>
      <w:szCs w:val="20"/>
    </w:rPr>
  </w:style>
  <w:style w:type="paragraph" w:styleId="BalloonText">
    <w:name w:val="Balloon Text"/>
    <w:basedOn w:val="Normal0"/>
    <w:link w:val="BalloonTextChar"/>
    <w:uiPriority w:val="99"/>
    <w:semiHidden/>
    <w:unhideWhenUsed/>
    <w:rsid w:val="00B975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5D7"/>
    <w:rPr>
      <w:rFonts w:ascii="Segoe UI" w:hAnsi="Segoe UI" w:cs="Segoe UI"/>
      <w:sz w:val="18"/>
      <w:szCs w:val="18"/>
    </w:rPr>
  </w:style>
  <w:style w:type="paragraph" w:styleId="Header">
    <w:name w:val="header"/>
    <w:basedOn w:val="Normal0"/>
    <w:link w:val="HeaderChar"/>
    <w:uiPriority w:val="99"/>
    <w:unhideWhenUsed/>
    <w:rsid w:val="00EC64D9"/>
    <w:pPr>
      <w:tabs>
        <w:tab w:val="center" w:pos="4680"/>
        <w:tab w:val="right" w:pos="9360"/>
      </w:tabs>
      <w:spacing w:line="240" w:lineRule="auto"/>
    </w:pPr>
  </w:style>
  <w:style w:type="character" w:customStyle="1" w:styleId="HeaderChar">
    <w:name w:val="Header Char"/>
    <w:basedOn w:val="DefaultParagraphFont"/>
    <w:link w:val="Header"/>
    <w:uiPriority w:val="99"/>
    <w:rsid w:val="00EC64D9"/>
  </w:style>
  <w:style w:type="paragraph" w:styleId="Footer">
    <w:name w:val="footer"/>
    <w:basedOn w:val="Normal0"/>
    <w:link w:val="FooterChar"/>
    <w:uiPriority w:val="99"/>
    <w:unhideWhenUsed/>
    <w:rsid w:val="00EC64D9"/>
    <w:pPr>
      <w:tabs>
        <w:tab w:val="center" w:pos="4680"/>
        <w:tab w:val="right" w:pos="9360"/>
      </w:tabs>
      <w:spacing w:line="240" w:lineRule="auto"/>
    </w:pPr>
  </w:style>
  <w:style w:type="character" w:customStyle="1" w:styleId="FooterChar">
    <w:name w:val="Footer Char"/>
    <w:basedOn w:val="DefaultParagraphFont"/>
    <w:link w:val="Footer"/>
    <w:uiPriority w:val="99"/>
    <w:rsid w:val="00EC64D9"/>
  </w:style>
  <w:style w:type="paragraph" w:customStyle="1" w:styleId="Subtitle0">
    <w:name w:val="Subtitle0"/>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cu_grc_copyright@usmcu.ed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tkZ55JY2zul7KnT0nzIHSy6rWQ==">CgMxLjAyCGguZ2pkZ3hzMgloLjMwajB6bGw4AHIhMTZoYXpjZ2pnel9zOHlpaVpNcl9lbTNkYUVxVDVNX0dV</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Props1.xml><?xml version="1.0" encoding="utf-8"?>
<ds:datastoreItem xmlns:ds="http://schemas.openxmlformats.org/officeDocument/2006/customXml" ds:itemID="{99C852BF-D007-4BB0-9A53-505043121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C006D296-C85F-4F1D-B0F8-567AF05ABA55}">
  <ds:schemaRefs>
    <ds:schemaRef ds:uri="http://schemas.microsoft.com/sharepoint/v3/contenttype/forms"/>
  </ds:schemaRefs>
</ds:datastoreItem>
</file>

<file path=customXml/itemProps4.xml><?xml version="1.0" encoding="utf-8"?>
<ds:datastoreItem xmlns:ds="http://schemas.openxmlformats.org/officeDocument/2006/customXml" ds:itemID="{5E9793E3-78B3-4507-B721-721574ACA628}">
  <ds:schemaRefs>
    <ds:schemaRef ds:uri="http://schemas.microsoft.com/office/2006/documentManagement/types"/>
    <ds:schemaRef ds:uri="http://schemas.microsoft.com/sharepoint/v3"/>
    <ds:schemaRef ds:uri="http://schemas.microsoft.com/office/2006/metadata/properties"/>
    <ds:schemaRef ds:uri="0fe6a93c-8243-4165-ad52-42abdb93f167"/>
    <ds:schemaRef ds:uri="http://purl.org/dc/terms/"/>
    <ds:schemaRef ds:uri="http://purl.org/dc/dcmitype/"/>
    <ds:schemaRef ds:uri="ae9e2722-c042-41fd-b294-1cd33355f9b9"/>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7612</Characters>
  <Application>Microsoft Office Word</Application>
  <DocSecurity>0</DocSecurity>
  <Lines>63</Lines>
  <Paragraphs>17</Paragraphs>
  <ScaleCrop>false</ScaleCrop>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Cina Civ Gregory L US</dc:creator>
  <cp:lastModifiedBy>Sieben Cynthia G US</cp:lastModifiedBy>
  <cp:revision>2</cp:revision>
  <cp:lastPrinted>2023-10-16T15:01:00Z</cp:lastPrinted>
  <dcterms:created xsi:type="dcterms:W3CDTF">2023-10-16T15:00:00Z</dcterms:created>
  <dcterms:modified xsi:type="dcterms:W3CDTF">2023-10-16T15:06:00Z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12500</vt:r8>
  </property>
  <property fmtid="{D5CDD505-2E9C-101B-9397-08002B2CF9AE}" pid="4" name="MSIP_Label_dece42e6-5f70-4400-bc44-85bf7e24cbda_Enabled">
    <vt:lpwstr>true</vt:lpwstr>
  </property>
  <property fmtid="{D5CDD505-2E9C-101B-9397-08002B2CF9AE}" pid="5" name="MSIP_Label_dece42e6-5f70-4400-bc44-85bf7e24cbda_SetDate">
    <vt:lpwstr>2023-10-16T15:00:07Z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495800d3-7c20-4403-ae66-7cb4d6740a7f</vt:lpwstr>
  </property>
  <property fmtid="{D5CDD505-2E9C-101B-9397-08002B2CF9AE}" pid="10" name="MSIP_Label_dece42e6-5f70-4400-bc44-85bf7e24cbda_ContentBits">
    <vt:lpwstr>0</vt:lpwstr>
  </property>
  <property fmtid="{D5CDD505-2E9C-101B-9397-08002B2CF9AE}" pid="11" name="MediaServiceImageTags">
    <vt:lpwstr/>
  </property>
</Properties>
</file>