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85B" w:rsidRDefault="00DA3741" w14:paraId="00000001" w14:textId="77777777">
      <w:pPr>
        <w:pStyle w:val="Normal0"/>
        <w:rPr>
          <w:rFonts w:ascii="Times New Roman" w:hAnsi="Times New Roman" w:eastAsia="Times New Roman" w:cs="Times New Roman"/>
          <w:b/>
        </w:rPr>
      </w:pPr>
      <w:bookmarkStart w:name="_heading=h.gjdgxs" w:colFirst="0" w:colLast="0" w:id="0"/>
      <w:bookmarkEnd w:id="0"/>
      <w:r>
        <w:rPr>
          <w:rFonts w:ascii="Times New Roman" w:hAnsi="Times New Roman" w:eastAsia="Times New Roman" w:cs="Times New Roman"/>
          <w:b/>
        </w:rPr>
        <w:t>Student Award Program</w:t>
      </w:r>
    </w:p>
    <w:p w:rsidR="005C485B" w:rsidRDefault="005C485B" w14:paraId="00000002" w14:textId="77777777">
      <w:pPr>
        <w:pStyle w:val="Normal0"/>
        <w:rPr>
          <w:rFonts w:ascii="Times New Roman" w:hAnsi="Times New Roman" w:eastAsia="Times New Roman" w:cs="Times New Roman"/>
        </w:rPr>
      </w:pPr>
    </w:p>
    <w:p w:rsidR="005C485B" w:rsidRDefault="00DA3741" w14:paraId="00000003" w14:textId="77777777">
      <w:pPr>
        <w:pStyle w:val="Normal0"/>
        <w:rPr>
          <w:rFonts w:ascii="Times New Roman" w:hAnsi="Times New Roman" w:eastAsia="Times New Roman" w:cs="Times New Roman"/>
        </w:rPr>
      </w:pPr>
      <w:r>
        <w:rPr>
          <w:rFonts w:ascii="Times New Roman" w:hAnsi="Times New Roman" w:eastAsia="Times New Roman" w:cs="Times New Roman"/>
        </w:rPr>
        <w:t>Functional Lead: Provost</w:t>
      </w:r>
    </w:p>
    <w:p w:rsidR="005C485B" w:rsidRDefault="00DA3741" w14:paraId="00000004" w14:textId="77777777">
      <w:pPr>
        <w:pStyle w:val="Normal0"/>
        <w:rPr>
          <w:rFonts w:ascii="Times New Roman" w:hAnsi="Times New Roman" w:eastAsia="Times New Roman" w:cs="Times New Roman"/>
        </w:rPr>
      </w:pPr>
      <w:r>
        <w:rPr>
          <w:rFonts w:ascii="Times New Roman" w:hAnsi="Times New Roman" w:eastAsia="Times New Roman" w:cs="Times New Roman"/>
        </w:rPr>
        <w:t>Division: ASD</w:t>
      </w:r>
    </w:p>
    <w:p w:rsidR="005C485B" w:rsidRDefault="00DA3741" w14:paraId="00000005" w14:textId="77777777">
      <w:pPr>
        <w:pStyle w:val="Normal0"/>
        <w:rPr>
          <w:rFonts w:ascii="Times New Roman" w:hAnsi="Times New Roman" w:eastAsia="Times New Roman" w:cs="Times New Roman"/>
        </w:rPr>
      </w:pPr>
      <w:r>
        <w:rPr>
          <w:rFonts w:ascii="Times New Roman" w:hAnsi="Times New Roman" w:eastAsia="Times New Roman" w:cs="Times New Roman"/>
        </w:rPr>
        <w:t>Responsible Office: Registrar</w:t>
      </w:r>
    </w:p>
    <w:p w:rsidR="005C485B" w:rsidRDefault="005C485B" w14:paraId="00000006" w14:textId="77777777">
      <w:pPr>
        <w:pStyle w:val="Normal0"/>
        <w:rPr>
          <w:rFonts w:ascii="Times New Roman" w:hAnsi="Times New Roman" w:eastAsia="Times New Roman" w:cs="Times New Roman"/>
        </w:rPr>
      </w:pPr>
    </w:p>
    <w:p w:rsidR="005C485B" w:rsidRDefault="00DA3741" w14:paraId="00000007" w14:textId="77777777">
      <w:pPr>
        <w:pStyle w:val="Normal0"/>
        <w:rPr>
          <w:rFonts w:ascii="Times New Roman" w:hAnsi="Times New Roman" w:eastAsia="Times New Roman" w:cs="Times New Roman"/>
        </w:rPr>
      </w:pPr>
      <w:r>
        <w:rPr>
          <w:rFonts w:ascii="Times New Roman" w:hAnsi="Times New Roman" w:eastAsia="Times New Roman" w:cs="Times New Roman"/>
        </w:rPr>
        <w:t xml:space="preserve">1.  </w:t>
      </w:r>
      <w:r>
        <w:rPr>
          <w:rFonts w:ascii="Times New Roman" w:hAnsi="Times New Roman" w:eastAsia="Times New Roman" w:cs="Times New Roman"/>
          <w:u w:val="single"/>
        </w:rPr>
        <w:t>Purpose</w:t>
      </w:r>
      <w:r>
        <w:rPr>
          <w:rFonts w:ascii="Times New Roman" w:hAnsi="Times New Roman" w:eastAsia="Times New Roman" w:cs="Times New Roman"/>
        </w:rPr>
        <w:t>. The purpose of this section is to define responsibilities for the administration of the Marine Corps University (MCU) student awards program, and how it applies to tangible recognition offered to students for specific aspects of academic performance. Treatment of “Distinguished Graduates” is addressed in the Student Assessment and Feedback policy.</w:t>
      </w:r>
    </w:p>
    <w:p w:rsidR="005C485B" w:rsidRDefault="005C485B" w14:paraId="00000008" w14:textId="77777777">
      <w:pPr>
        <w:pStyle w:val="Normal0"/>
        <w:rPr>
          <w:rFonts w:ascii="Times New Roman" w:hAnsi="Times New Roman" w:eastAsia="Times New Roman" w:cs="Times New Roman"/>
        </w:rPr>
      </w:pPr>
    </w:p>
    <w:p w:rsidR="005C485B" w:rsidRDefault="00DA3741" w14:paraId="00000009" w14:textId="77777777">
      <w:pPr>
        <w:pStyle w:val="Normal0"/>
        <w:rPr>
          <w:rFonts w:ascii="Times New Roman" w:hAnsi="Times New Roman" w:eastAsia="Times New Roman" w:cs="Times New Roman"/>
        </w:rPr>
      </w:pPr>
      <w:bookmarkStart w:name="_heading=h.1fob9te" w:colFirst="0" w:colLast="0" w:id="1"/>
      <w:bookmarkEnd w:id="1"/>
      <w:r>
        <w:rPr>
          <w:rFonts w:ascii="Times New Roman" w:hAnsi="Times New Roman" w:eastAsia="Times New Roman" w:cs="Times New Roman"/>
        </w:rPr>
        <w:t xml:space="preserve">2.  </w:t>
      </w:r>
      <w:r>
        <w:rPr>
          <w:rFonts w:ascii="Times New Roman" w:hAnsi="Times New Roman" w:eastAsia="Times New Roman" w:cs="Times New Roman"/>
          <w:u w:val="single"/>
        </w:rPr>
        <w:t>Background</w:t>
      </w:r>
      <w:r>
        <w:rPr>
          <w:rFonts w:ascii="Times New Roman" w:hAnsi="Times New Roman" w:eastAsia="Times New Roman" w:cs="Times New Roman"/>
        </w:rPr>
        <w:t xml:space="preserve">. Historically, a number of student awards have been offered by various organizations or individuals. Student awards recognize academic research, scholarship, and achievement on the part of the individual student and serve to promote MCU’s outreach and service efforts with award sponsors and therefore welcome. Depending on the nature of the award, however, they are also subject to legal and regulatory requirements. In addition, some awards are eligible for receipt by students across programs. Therefore, clarity in defining roles and responsibilities in managing the numerous award opportunities is required.  </w:t>
      </w:r>
    </w:p>
    <w:p w:rsidR="005C485B" w:rsidRDefault="005C485B" w14:paraId="0000000A" w14:textId="77777777">
      <w:pPr>
        <w:pStyle w:val="Normal0"/>
        <w:rPr>
          <w:rFonts w:ascii="Times New Roman" w:hAnsi="Times New Roman" w:eastAsia="Times New Roman" w:cs="Times New Roman"/>
        </w:rPr>
      </w:pPr>
    </w:p>
    <w:p w:rsidR="005C485B" w:rsidRDefault="00DA3741" w14:paraId="0000000B" w14:textId="77777777">
      <w:pPr>
        <w:pStyle w:val="Normal0"/>
        <w:rPr>
          <w:rFonts w:ascii="Times New Roman" w:hAnsi="Times New Roman" w:eastAsia="Times New Roman" w:cs="Times New Roman"/>
        </w:rPr>
      </w:pPr>
      <w:r>
        <w:rPr>
          <w:rFonts w:ascii="Times New Roman" w:hAnsi="Times New Roman" w:eastAsia="Times New Roman" w:cs="Times New Roman"/>
        </w:rPr>
        <w:t xml:space="preserve">3.  </w:t>
      </w:r>
      <w:r>
        <w:rPr>
          <w:rFonts w:ascii="Times New Roman" w:hAnsi="Times New Roman" w:eastAsia="Times New Roman" w:cs="Times New Roman"/>
          <w:u w:val="single"/>
        </w:rPr>
        <w:t>Policy</w:t>
      </w:r>
    </w:p>
    <w:p w:rsidR="005C485B" w:rsidRDefault="005C485B" w14:paraId="0000000C" w14:textId="77777777">
      <w:pPr>
        <w:pStyle w:val="Normal0"/>
        <w:rPr>
          <w:rFonts w:ascii="Times New Roman" w:hAnsi="Times New Roman" w:eastAsia="Times New Roman" w:cs="Times New Roman"/>
        </w:rPr>
      </w:pPr>
    </w:p>
    <w:p w:rsidR="005C485B" w:rsidRDefault="00DA3741" w14:paraId="0000000D" w14:textId="77777777">
      <w:pPr>
        <w:pStyle w:val="Normal0"/>
        <w:rPr>
          <w:rFonts w:ascii="Times New Roman" w:hAnsi="Times New Roman" w:eastAsia="Times New Roman" w:cs="Times New Roman"/>
        </w:rPr>
      </w:pPr>
      <w:r>
        <w:rPr>
          <w:rFonts w:ascii="Times New Roman" w:hAnsi="Times New Roman" w:eastAsia="Times New Roman" w:cs="Times New Roman"/>
        </w:rPr>
        <w:t xml:space="preserve">     a.  The Provost exercises overall oversight of the student awards program and is OPR for the MCU Awards Ceremony.  </w:t>
      </w:r>
    </w:p>
    <w:p w:rsidR="005C485B" w:rsidRDefault="005C485B" w14:paraId="0000000E" w14:textId="77777777">
      <w:pPr>
        <w:pStyle w:val="Normal0"/>
        <w:rPr>
          <w:rFonts w:ascii="Times New Roman" w:hAnsi="Times New Roman" w:eastAsia="Times New Roman" w:cs="Times New Roman"/>
        </w:rPr>
      </w:pPr>
    </w:p>
    <w:p w:rsidR="005C485B" w:rsidRDefault="00DA3741" w14:paraId="0000000F" w14:textId="77777777">
      <w:pPr>
        <w:pStyle w:val="Normal0"/>
        <w:ind w:firstLine="540"/>
        <w:rPr>
          <w:rFonts w:ascii="Times New Roman" w:hAnsi="Times New Roman" w:eastAsia="Times New Roman" w:cs="Times New Roman"/>
        </w:rPr>
      </w:pPr>
      <w:r>
        <w:rPr>
          <w:rFonts w:ascii="Times New Roman" w:hAnsi="Times New Roman" w:eastAsia="Times New Roman" w:cs="Times New Roman"/>
        </w:rPr>
        <w:t>(1) The Director, College of Enlisted Military Education (CEME) manages student awards offere</w:t>
      </w:r>
      <w:bookmarkStart w:name="_GoBack" w:id="2"/>
      <w:bookmarkEnd w:id="2"/>
      <w:r>
        <w:rPr>
          <w:rFonts w:ascii="Times New Roman" w:hAnsi="Times New Roman" w:eastAsia="Times New Roman" w:cs="Times New Roman"/>
        </w:rPr>
        <w:t>d solely within enlisted professional military education (PME) resident academy programs, to include selection of recipients and presentation.</w:t>
      </w:r>
    </w:p>
    <w:p w:rsidR="005C485B" w:rsidRDefault="005C485B" w14:paraId="00000010" w14:textId="77777777">
      <w:pPr>
        <w:pStyle w:val="Normal0"/>
        <w:ind w:firstLine="540"/>
        <w:rPr>
          <w:rFonts w:ascii="Times New Roman" w:hAnsi="Times New Roman" w:eastAsia="Times New Roman" w:cs="Times New Roman"/>
        </w:rPr>
      </w:pPr>
    </w:p>
    <w:p w:rsidR="005C485B" w:rsidRDefault="00DA3741" w14:paraId="00000011" w14:textId="77777777">
      <w:pPr>
        <w:pStyle w:val="Normal0"/>
        <w:ind w:firstLine="540"/>
        <w:rPr>
          <w:rFonts w:ascii="Times New Roman" w:hAnsi="Times New Roman" w:eastAsia="Times New Roman" w:cs="Times New Roman"/>
        </w:rPr>
      </w:pPr>
      <w:r>
        <w:rPr>
          <w:rFonts w:ascii="Times New Roman" w:hAnsi="Times New Roman" w:eastAsia="Times New Roman" w:cs="Times New Roman"/>
        </w:rPr>
        <w:t xml:space="preserve">(2) The Director, Expeditionary Warfare School (EWS) manages student awards offered solely to students of resident EWS, to include selection of recipients and presentation.  </w:t>
      </w:r>
    </w:p>
    <w:p w:rsidR="005C485B" w:rsidRDefault="005C485B" w14:paraId="00000012" w14:textId="77777777">
      <w:pPr>
        <w:pStyle w:val="Normal0"/>
        <w:ind w:firstLine="540"/>
        <w:rPr>
          <w:rFonts w:ascii="Times New Roman" w:hAnsi="Times New Roman" w:eastAsia="Times New Roman" w:cs="Times New Roman"/>
        </w:rPr>
      </w:pPr>
    </w:p>
    <w:p w:rsidR="005C485B" w:rsidRDefault="00DA3741" w14:paraId="00000013" w14:textId="77777777">
      <w:pPr>
        <w:pStyle w:val="Normal0"/>
        <w:ind w:firstLine="540"/>
        <w:rPr>
          <w:rFonts w:ascii="Times New Roman" w:hAnsi="Times New Roman" w:eastAsia="Times New Roman" w:cs="Times New Roman"/>
        </w:rPr>
      </w:pPr>
      <w:r>
        <w:rPr>
          <w:rFonts w:ascii="Times New Roman" w:hAnsi="Times New Roman" w:eastAsia="Times New Roman" w:cs="Times New Roman"/>
        </w:rPr>
        <w:t>(3) The MCU Registrar oversees the management of student awards offered to students of resident Marine Corps War College, School of Advanced Warfighting, and Command and Staff College, and other awards for which students from more than one educational program are eligible, to include CEME and EWS. These awards will normally be presented during the annual MCU Awards Ceremony.</w:t>
      </w:r>
    </w:p>
    <w:p w:rsidR="005C485B" w:rsidRDefault="005C485B" w14:paraId="00000014" w14:textId="77777777">
      <w:pPr>
        <w:pStyle w:val="Normal0"/>
        <w:ind w:firstLine="540"/>
        <w:rPr>
          <w:rFonts w:ascii="Times New Roman" w:hAnsi="Times New Roman" w:eastAsia="Times New Roman" w:cs="Times New Roman"/>
        </w:rPr>
      </w:pPr>
    </w:p>
    <w:p w:rsidR="005C485B" w:rsidRDefault="00DA3741" w14:paraId="00000015" w14:textId="77777777">
      <w:pPr>
        <w:pStyle w:val="Normal0"/>
        <w:ind w:firstLine="540"/>
        <w:rPr>
          <w:rFonts w:ascii="Times New Roman" w:hAnsi="Times New Roman" w:eastAsia="Times New Roman" w:cs="Times New Roman"/>
        </w:rPr>
      </w:pPr>
      <w:r>
        <w:rPr>
          <w:rFonts w:ascii="Times New Roman" w:hAnsi="Times New Roman" w:eastAsia="Times New Roman" w:cs="Times New Roman"/>
        </w:rPr>
        <w:t>(4) The Director, Leadership Communications Skill Center, will coordinate MCU participation, to include student submissions and faculty participation in judging, in the annual Secretary of Defense and Chairman, Joint Chiefs of Staff writing awards competition.</w:t>
      </w:r>
    </w:p>
    <w:p w:rsidR="005C485B" w:rsidRDefault="005C485B" w14:paraId="00000016" w14:textId="77777777">
      <w:pPr>
        <w:pStyle w:val="Normal0"/>
        <w:rPr>
          <w:rFonts w:ascii="Times New Roman" w:hAnsi="Times New Roman" w:eastAsia="Times New Roman" w:cs="Times New Roman"/>
        </w:rPr>
      </w:pPr>
    </w:p>
    <w:p w:rsidR="005C485B" w:rsidRDefault="00DA3741" w14:paraId="00000017" w14:textId="77777777">
      <w:pPr>
        <w:pStyle w:val="Normal0"/>
        <w:rPr>
          <w:rFonts w:ascii="Times New Roman" w:hAnsi="Times New Roman" w:eastAsia="Times New Roman" w:cs="Times New Roman"/>
        </w:rPr>
      </w:pPr>
      <w:r>
        <w:rPr>
          <w:rFonts w:ascii="Times New Roman" w:hAnsi="Times New Roman" w:eastAsia="Times New Roman" w:cs="Times New Roman"/>
        </w:rPr>
        <w:t xml:space="preserve">     b.  Student awards offered by sponsors outside of MCU will normally be codified via a Memorandum of Understanding (MOU). The Provost is delegated authority to sign such Memorandum on behalf of MCU.  MOUs will identify the sponsor organization or individual, the name of the sponsored award, the criteria for which the award is presented, and the eligible </w:t>
      </w:r>
      <w:r>
        <w:rPr>
          <w:rFonts w:ascii="Times New Roman" w:hAnsi="Times New Roman" w:eastAsia="Times New Roman" w:cs="Times New Roman"/>
        </w:rPr>
        <w:lastRenderedPageBreak/>
        <w:t xml:space="preserve">recipients, to include whether the award is intended for students within a single educational program or is open to students from across programs. </w:t>
      </w:r>
    </w:p>
    <w:p w:rsidR="005C485B" w:rsidRDefault="005C485B" w14:paraId="00000018" w14:textId="77777777">
      <w:pPr>
        <w:pStyle w:val="Normal0"/>
        <w:ind w:firstLine="630"/>
        <w:rPr>
          <w:rFonts w:ascii="Times New Roman" w:hAnsi="Times New Roman" w:eastAsia="Times New Roman" w:cs="Times New Roman"/>
        </w:rPr>
      </w:pPr>
    </w:p>
    <w:p w:rsidR="005C485B" w:rsidRDefault="00DA3741" w14:paraId="00000019" w14:textId="77777777">
      <w:pPr>
        <w:pStyle w:val="Normal0"/>
        <w:ind w:firstLine="270"/>
        <w:rPr>
          <w:rFonts w:ascii="Times New Roman" w:hAnsi="Times New Roman" w:eastAsia="Times New Roman" w:cs="Times New Roman"/>
        </w:rPr>
      </w:pPr>
      <w:r>
        <w:rPr>
          <w:rFonts w:ascii="Times New Roman" w:hAnsi="Times New Roman" w:eastAsia="Times New Roman" w:cs="Times New Roman"/>
        </w:rPr>
        <w:t xml:space="preserve">c.  Current officer PME awards are shown in the list of officer PME student awards (see below under Related Policies and Forms). The Provost will ensure that the list of officer PME student awards (see below under related policies and forms) is updated as needed for accuracy.  </w:t>
      </w:r>
    </w:p>
    <w:p w:rsidR="005C485B" w:rsidRDefault="00DA3741" w14:paraId="0000001A" w14:textId="77777777">
      <w:pPr>
        <w:pStyle w:val="Normal0"/>
        <w:rPr>
          <w:color w:val="000000"/>
          <w:sz w:val="20"/>
          <w:szCs w:val="20"/>
          <w:highlight w:val="white"/>
        </w:rPr>
      </w:pPr>
      <w:r>
        <w:rPr>
          <w:sz w:val="20"/>
          <w:szCs w:val="20"/>
          <w:highlight w:val="white"/>
        </w:rPr>
        <w:t xml:space="preserve"> </w:t>
      </w:r>
    </w:p>
    <w:p w:rsidR="005C485B" w:rsidRDefault="00DA3741" w14:paraId="0000001B" w14:textId="77777777">
      <w:pPr>
        <w:pStyle w:val="Normal0"/>
        <w:rPr>
          <w:rFonts w:ascii="Times New Roman" w:hAnsi="Times New Roman" w:eastAsia="Times New Roman" w:cs="Times New Roman"/>
        </w:rPr>
      </w:pPr>
      <w:r>
        <w:rPr>
          <w:rFonts w:ascii="Times New Roman" w:hAnsi="Times New Roman" w:eastAsia="Times New Roman" w:cs="Times New Roman"/>
        </w:rPr>
        <w:t xml:space="preserve">4.  </w:t>
      </w:r>
      <w:r>
        <w:rPr>
          <w:rFonts w:ascii="Times New Roman" w:hAnsi="Times New Roman" w:eastAsia="Times New Roman" w:cs="Times New Roman"/>
          <w:u w:val="single"/>
        </w:rPr>
        <w:t>Procedures</w:t>
      </w:r>
    </w:p>
    <w:p w:rsidR="005C485B" w:rsidRDefault="005C485B" w14:paraId="0000001C" w14:textId="77777777">
      <w:pPr>
        <w:pStyle w:val="Normal0"/>
        <w:rPr>
          <w:rFonts w:ascii="Times New Roman" w:hAnsi="Times New Roman" w:eastAsia="Times New Roman" w:cs="Times New Roman"/>
        </w:rPr>
      </w:pPr>
    </w:p>
    <w:p w:rsidR="005C485B" w:rsidRDefault="00DA3741" w14:paraId="0000001D" w14:textId="77777777">
      <w:pPr>
        <w:pStyle w:val="Normal0"/>
        <w:ind w:firstLine="270"/>
        <w:rPr>
          <w:rFonts w:ascii="Times New Roman" w:hAnsi="Times New Roman" w:eastAsia="Times New Roman" w:cs="Times New Roman"/>
        </w:rPr>
      </w:pPr>
      <w:r>
        <w:rPr>
          <w:rFonts w:ascii="Times New Roman" w:hAnsi="Times New Roman" w:eastAsia="Times New Roman" w:cs="Times New Roman"/>
        </w:rPr>
        <w:t>a.  The Directors, CEME and EWS will publish procedures for awardee selection and award presentation.</w:t>
      </w:r>
    </w:p>
    <w:p w:rsidR="005C485B" w:rsidRDefault="005C485B" w14:paraId="0000001E" w14:textId="77777777">
      <w:pPr>
        <w:pStyle w:val="Normal0"/>
        <w:ind w:firstLine="270"/>
        <w:rPr>
          <w:rFonts w:ascii="Times New Roman" w:hAnsi="Times New Roman" w:eastAsia="Times New Roman" w:cs="Times New Roman"/>
        </w:rPr>
      </w:pPr>
    </w:p>
    <w:p w:rsidR="005C485B" w:rsidRDefault="00DA3741" w14:paraId="0000001F" w14:textId="77777777">
      <w:pPr>
        <w:pStyle w:val="Normal0"/>
        <w:ind w:firstLine="270"/>
        <w:rPr>
          <w:rFonts w:ascii="Times New Roman" w:hAnsi="Times New Roman" w:eastAsia="Times New Roman" w:cs="Times New Roman"/>
        </w:rPr>
      </w:pPr>
      <w:r>
        <w:rPr>
          <w:rFonts w:ascii="Times New Roman" w:hAnsi="Times New Roman" w:eastAsia="Times New Roman" w:cs="Times New Roman"/>
        </w:rPr>
        <w:t xml:space="preserve">b.  Proposals or offers for new awards will be forwarded to the MCU Registrar for staffing and review. </w:t>
      </w:r>
    </w:p>
    <w:p w:rsidR="005C485B" w:rsidRDefault="005C485B" w14:paraId="00000020" w14:textId="77777777">
      <w:pPr>
        <w:pStyle w:val="Normal0"/>
        <w:ind w:firstLine="270"/>
        <w:rPr>
          <w:rFonts w:ascii="Times New Roman" w:hAnsi="Times New Roman" w:eastAsia="Times New Roman" w:cs="Times New Roman"/>
        </w:rPr>
      </w:pPr>
    </w:p>
    <w:p w:rsidR="005C485B" w:rsidRDefault="00DA3741" w14:paraId="00000021" w14:textId="77777777">
      <w:pPr>
        <w:pStyle w:val="Normal0"/>
        <w:ind w:firstLine="270"/>
        <w:rPr>
          <w:rFonts w:ascii="Times New Roman" w:hAnsi="Times New Roman" w:eastAsia="Times New Roman" w:cs="Times New Roman"/>
        </w:rPr>
      </w:pPr>
      <w:r>
        <w:rPr>
          <w:rFonts w:ascii="Times New Roman" w:hAnsi="Times New Roman" w:eastAsia="Times New Roman" w:cs="Times New Roman"/>
        </w:rPr>
        <w:t>c.  All award proposals and associated MOUs will be staffed via, at a minimum, the director of any educational program whose students are eligible for the award and the MCU Staff Judge Advocate (SJA). SJA review is required to ensure that gift acceptance limitations and procedures are adhered to prior to acceptance of any award offer.</w:t>
      </w:r>
    </w:p>
    <w:p w:rsidR="005C485B" w:rsidRDefault="005C485B" w14:paraId="00000022" w14:textId="77777777">
      <w:pPr>
        <w:pStyle w:val="Normal0"/>
        <w:ind w:firstLine="270"/>
        <w:rPr>
          <w:rFonts w:ascii="Times New Roman" w:hAnsi="Times New Roman" w:eastAsia="Times New Roman" w:cs="Times New Roman"/>
        </w:rPr>
      </w:pPr>
    </w:p>
    <w:p w:rsidR="005C485B" w:rsidRDefault="00DA3741" w14:paraId="00000023" w14:textId="77777777">
      <w:pPr>
        <w:pStyle w:val="Normal0"/>
        <w:ind w:firstLine="270"/>
        <w:rPr>
          <w:rFonts w:ascii="Times New Roman" w:hAnsi="Times New Roman" w:eastAsia="Times New Roman" w:cs="Times New Roman"/>
        </w:rPr>
      </w:pPr>
      <w:r>
        <w:rPr>
          <w:rFonts w:ascii="Times New Roman" w:hAnsi="Times New Roman" w:eastAsia="Times New Roman" w:cs="Times New Roman"/>
        </w:rPr>
        <w:t>d.  Procedures for selection of recipients for the awards described in paragraph 3.a.(3) are published in an annual letter of instruction. The Provost has primary responsibility for the execution of the MCU Awards Ceremony at which said awards will be presented (in coordination with VPOP).</w:t>
      </w:r>
    </w:p>
    <w:p w:rsidR="005C485B" w:rsidRDefault="005C485B" w14:paraId="00000024" w14:textId="77777777">
      <w:pPr>
        <w:pStyle w:val="Normal0"/>
        <w:ind w:firstLine="270"/>
        <w:rPr>
          <w:rFonts w:ascii="Times New Roman" w:hAnsi="Times New Roman" w:eastAsia="Times New Roman" w:cs="Times New Roman"/>
        </w:rPr>
      </w:pPr>
      <w:bookmarkStart w:name="_heading=h.30j0zll" w:colFirst="0" w:colLast="0" w:id="3"/>
      <w:bookmarkEnd w:id="3"/>
    </w:p>
    <w:p w:rsidR="005C485B" w:rsidRDefault="00DA3741" w14:paraId="00000025" w14:textId="77777777">
      <w:pPr>
        <w:pStyle w:val="Normal0"/>
        <w:ind w:firstLine="270"/>
        <w:rPr>
          <w:rFonts w:ascii="Times New Roman" w:hAnsi="Times New Roman" w:eastAsia="Times New Roman" w:cs="Times New Roman"/>
        </w:rPr>
      </w:pPr>
      <w:r>
        <w:rPr>
          <w:rFonts w:ascii="Times New Roman" w:hAnsi="Times New Roman" w:eastAsia="Times New Roman" w:cs="Times New Roman"/>
        </w:rPr>
        <w:t>e.  Awardee names will be provided to the MCU Registrar no later than 1 May.</w:t>
      </w:r>
    </w:p>
    <w:p w:rsidR="005C485B" w:rsidRDefault="005C485B" w14:paraId="00000026" w14:textId="77777777">
      <w:pPr>
        <w:pStyle w:val="Normal0"/>
        <w:rPr>
          <w:rFonts w:ascii="Times New Roman" w:hAnsi="Times New Roman" w:eastAsia="Times New Roman" w:cs="Times New Roman"/>
          <w:b/>
        </w:rPr>
      </w:pPr>
    </w:p>
    <w:p w:rsidR="005C485B" w:rsidRDefault="00DA3741" w14:paraId="00000027" w14:textId="77777777">
      <w:pPr>
        <w:pStyle w:val="Normal0"/>
        <w:tabs>
          <w:tab w:val="left" w:pos="5310"/>
        </w:tabs>
        <w:rPr>
          <w:rFonts w:ascii="Times New Roman" w:hAnsi="Times New Roman" w:eastAsia="Times New Roman" w:cs="Times New Roman"/>
        </w:rPr>
      </w:pPr>
      <w:r>
        <w:rPr>
          <w:rFonts w:ascii="Times New Roman" w:hAnsi="Times New Roman" w:eastAsia="Times New Roman" w:cs="Times New Roman"/>
          <w:u w:val="single"/>
        </w:rPr>
        <w:t>Related Policies and Forms</w:t>
      </w:r>
      <w:r>
        <w:rPr>
          <w:rFonts w:ascii="Times New Roman" w:hAnsi="Times New Roman" w:eastAsia="Times New Roman" w:cs="Times New Roman"/>
        </w:rPr>
        <w:t>:</w:t>
      </w:r>
      <w:r>
        <w:rPr>
          <w:rFonts w:ascii="Times New Roman" w:hAnsi="Times New Roman" w:eastAsia="Times New Roman" w:cs="Times New Roman"/>
        </w:rPr>
        <w:tab/>
      </w:r>
    </w:p>
    <w:p w:rsidR="005C485B" w:rsidRDefault="00DA3741" w14:paraId="00000028" w14:textId="77777777">
      <w:pPr>
        <w:pStyle w:val="Normal0"/>
        <w:rPr>
          <w:rFonts w:ascii="Times New Roman" w:hAnsi="Times New Roman" w:eastAsia="Times New Roman" w:cs="Times New Roman"/>
        </w:rPr>
      </w:pPr>
      <w:r>
        <w:rPr>
          <w:rFonts w:ascii="Times New Roman" w:hAnsi="Times New Roman" w:eastAsia="Times New Roman" w:cs="Times New Roman"/>
        </w:rPr>
        <w:t>List of Officer PME Student Awards</w:t>
      </w:r>
    </w:p>
    <w:p w:rsidR="005C485B" w:rsidRDefault="00DA3741" w14:paraId="00000029" w14:textId="77777777">
      <w:pPr>
        <w:pStyle w:val="Normal0"/>
        <w:rPr>
          <w:rFonts w:ascii="Times New Roman" w:hAnsi="Times New Roman" w:eastAsia="Times New Roman" w:cs="Times New Roman"/>
        </w:rPr>
      </w:pPr>
      <w:r>
        <w:rPr>
          <w:rFonts w:ascii="Times New Roman" w:hAnsi="Times New Roman" w:eastAsia="Times New Roman" w:cs="Times New Roman"/>
        </w:rPr>
        <w:t>Student Assessment and Feedback</w:t>
      </w:r>
    </w:p>
    <w:p w:rsidR="005C485B" w:rsidRDefault="005C485B" w14:paraId="0000002A" w14:textId="77777777">
      <w:pPr>
        <w:pStyle w:val="Normal0"/>
        <w:rPr>
          <w:rFonts w:ascii="Times New Roman" w:hAnsi="Times New Roman" w:eastAsia="Times New Roman" w:cs="Times New Roman"/>
        </w:rPr>
      </w:pPr>
    </w:p>
    <w:p w:rsidR="005C485B" w:rsidRDefault="00DA3741" w14:paraId="0000002B" w14:textId="77777777">
      <w:pPr>
        <w:pStyle w:val="Normal0"/>
        <w:jc w:val="right"/>
        <w:rPr>
          <w:rFonts w:ascii="Times New Roman" w:hAnsi="Times New Roman" w:eastAsia="Times New Roman" w:cs="Times New Roman"/>
        </w:rPr>
      </w:pPr>
      <w:r>
        <w:rPr>
          <w:rFonts w:ascii="Times New Roman" w:hAnsi="Times New Roman" w:eastAsia="Times New Roman" w:cs="Times New Roman"/>
        </w:rPr>
        <w:t>Promulgated: 21 Sep 2020</w:t>
      </w:r>
    </w:p>
    <w:p w:rsidR="005C485B" w:rsidRDefault="005C485B" w14:paraId="0000002C" w14:textId="77777777">
      <w:pPr>
        <w:pStyle w:val="Normal0"/>
        <w:jc w:val="right"/>
        <w:rPr>
          <w:rFonts w:ascii="Times New Roman" w:hAnsi="Times New Roman" w:eastAsia="Times New Roman" w:cs="Times New Roman"/>
        </w:rPr>
      </w:pPr>
    </w:p>
    <w:p w:rsidR="005C485B" w:rsidP="365C1830" w:rsidRDefault="00DA3741" w14:paraId="0000002D" w14:textId="3DA25959">
      <w:pPr>
        <w:pStyle w:val="Normal0"/>
        <w:jc w:val="right"/>
        <w:rPr>
          <w:noProof w:val="0"/>
          <w:lang w:val="en-US"/>
        </w:rPr>
      </w:pPr>
      <w:r w:rsidRPr="365C1830" w:rsidR="00DA3741">
        <w:rPr>
          <w:rFonts w:ascii="Times New Roman" w:hAnsi="Times New Roman" w:eastAsia="Times New Roman" w:cs="Times New Roman"/>
        </w:rPr>
        <w:t xml:space="preserve">Reviewed: </w:t>
      </w:r>
      <w:r w:rsidRPr="365C1830" w:rsidR="4A4B61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Oct 2023</w:t>
      </w:r>
    </w:p>
    <w:p w:rsidR="005C485B" w:rsidRDefault="005C485B" w14:paraId="0000002E" w14:textId="77777777">
      <w:pPr>
        <w:pStyle w:val="Normal0"/>
        <w:jc w:val="right"/>
        <w:rPr>
          <w:rFonts w:ascii="Times New Roman" w:hAnsi="Times New Roman" w:eastAsia="Times New Roman" w:cs="Times New Roman"/>
        </w:rPr>
      </w:pPr>
    </w:p>
    <w:p w:rsidR="005C485B" w:rsidP="365C1830" w:rsidRDefault="00DA3741" w14:paraId="0000002F" w14:textId="61EFDEFD">
      <w:pPr>
        <w:pStyle w:val="Normal0"/>
        <w:jc w:val="right"/>
        <w:rPr>
          <w:noProof w:val="0"/>
          <w:lang w:val="en-US"/>
        </w:rPr>
      </w:pPr>
      <w:r w:rsidRPr="365C1830" w:rsidR="00DA3741">
        <w:rPr>
          <w:rFonts w:ascii="Times New Roman" w:hAnsi="Times New Roman" w:eastAsia="Times New Roman" w:cs="Times New Roman"/>
        </w:rPr>
        <w:t xml:space="preserve">Revised: </w:t>
      </w:r>
      <w:r w:rsidRPr="365C1830" w:rsidR="3888B4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12 Oct 2023</w:t>
      </w:r>
    </w:p>
    <w:sectPr w:rsidR="005C485B">
      <w:headerReference w:type="default" r:id="rId11"/>
      <w:footerReference w:type="default" r:id="rId12"/>
      <w:footerReference w:type="first" r:id="rId13"/>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741" w:rsidRDefault="00DA3741" w14:paraId="73621858" w14:textId="77777777">
      <w:r>
        <w:separator/>
      </w:r>
    </w:p>
  </w:endnote>
  <w:endnote w:type="continuationSeparator" w:id="0">
    <w:p w:rsidR="00DA3741" w:rsidRDefault="00DA3741" w14:paraId="40C48521" w14:textId="77777777">
      <w:r>
        <w:continuationSeparator/>
      </w:r>
    </w:p>
  </w:endnote>
  <w:endnote w:type="continuationNotice" w:id="1">
    <w:p w:rsidR="001B3CF4" w:rsidRDefault="001B3CF4" w14:paraId="3AFCE8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A3741" w:rsidR="00DA3741" w:rsidRDefault="00DA3741" w14:paraId="00000031" w14:textId="77777777">
    <w:pPr>
      <w:pStyle w:val="Normal0"/>
      <w:pBdr>
        <w:top w:val="nil"/>
        <w:left w:val="nil"/>
        <w:bottom w:val="nil"/>
        <w:right w:val="nil"/>
        <w:between w:val="nil"/>
      </w:pBdr>
      <w:tabs>
        <w:tab w:val="center" w:pos="4680"/>
        <w:tab w:val="right" w:pos="9360"/>
        <w:tab w:val="left" w:pos="7920"/>
      </w:tabs>
      <w:rPr>
        <w:rFonts w:ascii="Times New Roman" w:hAnsi="Times New Roman" w:eastAsia="Times New Roman" w:cs="Times New Roman"/>
        <w:color w:val="000000"/>
        <w:sz w:val="22"/>
        <w:szCs w:val="22"/>
      </w:rPr>
    </w:pPr>
    <w:r>
      <w:rPr>
        <w:color w:val="000000"/>
      </w:rPr>
      <w:tab/>
    </w:r>
    <w:r>
      <w:rPr>
        <w:color w:val="000000"/>
      </w:rPr>
      <w:tab/>
    </w:r>
    <w:r w:rsidRPr="00DA3741">
      <w:rPr>
        <w:rFonts w:ascii="Times New Roman" w:hAnsi="Times New Roman" w:eastAsia="Times New Roman" w:cs="Times New Roman"/>
        <w:color w:val="000000"/>
        <w:sz w:val="22"/>
        <w:szCs w:val="22"/>
      </w:rPr>
      <w:t>Enclosure (30)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A3741" w:rsidR="00DA3741" w:rsidRDefault="00DA3741" w14:paraId="00000032" w14:textId="77777777">
    <w:pPr>
      <w:pStyle w:val="Normal0"/>
      <w:pBdr>
        <w:top w:val="nil"/>
        <w:left w:val="nil"/>
        <w:bottom w:val="nil"/>
        <w:right w:val="nil"/>
        <w:between w:val="nil"/>
      </w:pBdr>
      <w:tabs>
        <w:tab w:val="center" w:pos="4680"/>
        <w:tab w:val="right" w:pos="9360"/>
        <w:tab w:val="left" w:pos="7920"/>
      </w:tabs>
      <w:rPr>
        <w:rFonts w:ascii="Times New Roman" w:hAnsi="Times New Roman" w:eastAsia="Times New Roman" w:cs="Times New Roman"/>
        <w:color w:val="000000"/>
        <w:sz w:val="22"/>
        <w:szCs w:val="22"/>
      </w:rPr>
    </w:pPr>
    <w:r>
      <w:rPr>
        <w:color w:val="000000"/>
      </w:rPr>
      <w:tab/>
    </w:r>
    <w:r>
      <w:rPr>
        <w:color w:val="000000"/>
      </w:rPr>
      <w:tab/>
    </w:r>
    <w:r w:rsidRPr="00DA3741">
      <w:rPr>
        <w:rFonts w:ascii="Times New Roman" w:hAnsi="Times New Roman" w:eastAsia="Times New Roman" w:cs="Times New Roman"/>
        <w:color w:val="000000"/>
        <w:sz w:val="22"/>
        <w:szCs w:val="22"/>
      </w:rPr>
      <w:t>Enclosure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741" w:rsidRDefault="00DA3741" w14:paraId="2E74572A" w14:textId="77777777">
      <w:r>
        <w:separator/>
      </w:r>
    </w:p>
  </w:footnote>
  <w:footnote w:type="continuationSeparator" w:id="0">
    <w:p w:rsidR="00DA3741" w:rsidRDefault="00DA3741" w14:paraId="0F52AE0B" w14:textId="77777777">
      <w:r>
        <w:continuationSeparator/>
      </w:r>
    </w:p>
  </w:footnote>
  <w:footnote w:type="continuationNotice" w:id="1">
    <w:p w:rsidR="001B3CF4" w:rsidRDefault="001B3CF4" w14:paraId="41E38FE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741" w:rsidRDefault="00DA3741" w14:paraId="00000030" w14:textId="7F538998">
    <w:pPr>
      <w:pStyle w:val="Normal0"/>
      <w:rPr>
        <w:rFonts w:ascii="Times New Roman" w:hAnsi="Times New Roman" w:eastAsia="Times New Roman" w:cs="Times New Roman"/>
        <w:b/>
      </w:rPr>
    </w:pPr>
    <w:r>
      <w:rPr>
        <w:rFonts w:ascii="Times New Roman" w:hAnsi="Times New Roman" w:eastAsia="Times New Roman" w:cs="Times New Roman"/>
        <w:b/>
      </w:rPr>
      <w:t>Student Award Program</w:t>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tab/>
    </w:r>
    <w:r>
      <w:rPr>
        <w:rFonts w:ascii="Times New Roman" w:hAnsi="Times New Roman" w:eastAsia="Times New Roman" w:cs="Times New Roman"/>
        <w:b/>
      </w:rPr>
      <w:fldChar w:fldCharType="begin"/>
    </w:r>
    <w:r>
      <w:rPr>
        <w:rFonts w:ascii="Times New Roman" w:hAnsi="Times New Roman" w:eastAsia="Times New Roman" w:cs="Times New Roman"/>
        <w:b/>
      </w:rPr>
      <w:instrText>PAGE</w:instrText>
    </w:r>
    <w:r>
      <w:rPr>
        <w:rFonts w:ascii="Times New Roman" w:hAnsi="Times New Roman" w:eastAsia="Times New Roman" w:cs="Times New Roman"/>
        <w:b/>
      </w:rPr>
      <w:fldChar w:fldCharType="separate"/>
    </w:r>
    <w:r>
      <w:rPr>
        <w:rFonts w:ascii="Times New Roman" w:hAnsi="Times New Roman" w:eastAsia="Times New Roman" w:cs="Times New Roman"/>
        <w:b/>
        <w:noProof/>
      </w:rPr>
      <w:t>2</w:t>
    </w:r>
    <w:r>
      <w:rPr>
        <w:rFonts w:ascii="Times New Roman" w:hAnsi="Times New Roman" w:eastAsia="Times New Roman" w:cs="Times New Roman"/>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5A"/>
    <w:rsid w:val="00030F5A"/>
    <w:rsid w:val="000F52CB"/>
    <w:rsid w:val="001B3CF4"/>
    <w:rsid w:val="005C485B"/>
    <w:rsid w:val="005E368B"/>
    <w:rsid w:val="00D533CE"/>
    <w:rsid w:val="00DA3741"/>
    <w:rsid w:val="00F8537A"/>
    <w:rsid w:val="365C1830"/>
    <w:rsid w:val="3888B49E"/>
    <w:rsid w:val="4A4B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883F"/>
  <w15:docId w15:val="{70D62DC2-6E4E-472E-AB37-349BB6AC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BalloonTextChar"/>
    <w:uiPriority w:val="99"/>
    <w:semiHidden/>
    <w:unhideWhenUsed/>
    <w:rsid w:val="00594D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94D81"/>
    <w:rPr>
      <w:rFonts w:ascii="Segoe UI" w:hAnsi="Segoe UI" w:cs="Segoe UI"/>
      <w:sz w:val="18"/>
      <w:szCs w:val="18"/>
    </w:rPr>
  </w:style>
  <w:style w:type="paragraph" w:styleId="Header">
    <w:name w:val="header"/>
    <w:basedOn w:val="Normal"/>
    <w:link w:val="HeaderChar"/>
    <w:uiPriority w:val="99"/>
    <w:unhideWhenUsed/>
    <w:rsid w:val="00474C47"/>
    <w:pPr>
      <w:tabs>
        <w:tab w:val="center" w:pos="4680"/>
        <w:tab w:val="right" w:pos="9360"/>
      </w:tabs>
    </w:pPr>
  </w:style>
  <w:style w:type="character" w:styleId="HeaderChar" w:customStyle="1">
    <w:name w:val="Header Char"/>
    <w:basedOn w:val="DefaultParagraphFont"/>
    <w:link w:val="Header"/>
    <w:uiPriority w:val="99"/>
    <w:rsid w:val="00474C47"/>
  </w:style>
  <w:style w:type="paragraph" w:styleId="Footer">
    <w:name w:val="footer"/>
    <w:basedOn w:val="Normal"/>
    <w:link w:val="FooterChar"/>
    <w:uiPriority w:val="99"/>
    <w:unhideWhenUsed/>
    <w:rsid w:val="00474C47"/>
    <w:pPr>
      <w:tabs>
        <w:tab w:val="center" w:pos="4680"/>
        <w:tab w:val="right" w:pos="9360"/>
      </w:tabs>
    </w:pPr>
  </w:style>
  <w:style w:type="character" w:styleId="FooterChar" w:customStyle="1">
    <w:name w:val="Footer Char"/>
    <w:basedOn w:val="DefaultParagraphFont"/>
    <w:link w:val="Footer"/>
    <w:uiPriority w:val="99"/>
    <w:rsid w:val="00474C47"/>
  </w:style>
  <w:style w:type="paragraph" w:styleId="Normal0" w:customStyle="1">
    <w:name w:val="Normal0"/>
    <w:qFormat/>
    <w:rsid w:val="001B3CF4"/>
  </w:style>
  <w:style w:type="paragraph" w:styleId="heading10" w:customStyle="1">
    <w:name w:val="heading 10"/>
    <w:basedOn w:val="Normal0"/>
    <w:next w:val="Normal0"/>
    <w:rsid w:val="001B3CF4"/>
    <w:pPr>
      <w:keepNext/>
      <w:keepLines/>
      <w:spacing w:before="480" w:after="120"/>
      <w:outlineLvl w:val="0"/>
    </w:pPr>
    <w:rPr>
      <w:b/>
      <w:sz w:val="48"/>
      <w:szCs w:val="48"/>
    </w:rPr>
  </w:style>
  <w:style w:type="paragraph" w:styleId="heading20" w:customStyle="1">
    <w:name w:val="heading 20"/>
    <w:basedOn w:val="Normal0"/>
    <w:next w:val="Normal0"/>
    <w:rsid w:val="001B3CF4"/>
    <w:pPr>
      <w:keepNext/>
      <w:keepLines/>
      <w:spacing w:before="360" w:after="80"/>
      <w:outlineLvl w:val="1"/>
    </w:pPr>
    <w:rPr>
      <w:b/>
      <w:sz w:val="36"/>
      <w:szCs w:val="36"/>
    </w:rPr>
  </w:style>
  <w:style w:type="paragraph" w:styleId="heading30" w:customStyle="1">
    <w:name w:val="heading 30"/>
    <w:basedOn w:val="Normal0"/>
    <w:next w:val="Normal0"/>
    <w:rsid w:val="001B3CF4"/>
    <w:pPr>
      <w:keepNext/>
      <w:keepLines/>
      <w:spacing w:before="280" w:after="80"/>
      <w:outlineLvl w:val="2"/>
    </w:pPr>
    <w:rPr>
      <w:b/>
      <w:sz w:val="28"/>
      <w:szCs w:val="28"/>
    </w:rPr>
  </w:style>
  <w:style w:type="paragraph" w:styleId="heading40" w:customStyle="1">
    <w:name w:val="heading 40"/>
    <w:basedOn w:val="Normal0"/>
    <w:next w:val="Normal0"/>
    <w:rsid w:val="001B3CF4"/>
    <w:pPr>
      <w:keepNext/>
      <w:keepLines/>
      <w:spacing w:before="240" w:after="40"/>
      <w:outlineLvl w:val="3"/>
    </w:pPr>
    <w:rPr>
      <w:b/>
    </w:rPr>
  </w:style>
  <w:style w:type="paragraph" w:styleId="heading50" w:customStyle="1">
    <w:name w:val="heading 50"/>
    <w:basedOn w:val="Normal0"/>
    <w:next w:val="Normal0"/>
    <w:rsid w:val="001B3CF4"/>
    <w:pPr>
      <w:keepNext/>
      <w:keepLines/>
      <w:spacing w:before="220" w:after="40"/>
      <w:outlineLvl w:val="4"/>
    </w:pPr>
    <w:rPr>
      <w:b/>
      <w:sz w:val="22"/>
      <w:szCs w:val="22"/>
    </w:rPr>
  </w:style>
  <w:style w:type="paragraph" w:styleId="heading60" w:customStyle="1">
    <w:name w:val="heading 60"/>
    <w:basedOn w:val="Normal0"/>
    <w:next w:val="Normal0"/>
    <w:rsid w:val="001B3CF4"/>
    <w:pPr>
      <w:keepNext/>
      <w:keepLines/>
      <w:spacing w:before="200" w:after="40"/>
      <w:outlineLvl w:val="5"/>
    </w:pPr>
    <w:rPr>
      <w:b/>
      <w:sz w:val="20"/>
      <w:szCs w:val="20"/>
    </w:rPr>
  </w:style>
  <w:style w:type="table" w:styleId="NormalTable0" w:customStyle="1">
    <w:name w:val="Normal Table0"/>
    <w:uiPriority w:val="99"/>
    <w:semiHidden/>
    <w:unhideWhenUsed/>
    <w:rsid w:val="001B3CF4"/>
    <w:tblPr>
      <w:tblInd w:w="0" w:type="dxa"/>
      <w:tblCellMar>
        <w:top w:w="0" w:type="dxa"/>
        <w:left w:w="108" w:type="dxa"/>
        <w:bottom w:w="0" w:type="dxa"/>
        <w:right w:w="108" w:type="dxa"/>
      </w:tblCellMar>
    </w:tblPr>
  </w:style>
  <w:style w:type="paragraph" w:styleId="Title0" w:customStyle="1">
    <w:name w:val="Title0"/>
    <w:basedOn w:val="Normal0"/>
    <w:next w:val="Normal0"/>
    <w:rsid w:val="001B3CF4"/>
    <w:pPr>
      <w:keepNext/>
      <w:keepLines/>
      <w:spacing w:before="480" w:after="120"/>
    </w:pPr>
    <w:rPr>
      <w:b/>
      <w:sz w:val="72"/>
      <w:szCs w:val="72"/>
    </w:rPr>
  </w:style>
  <w:style w:type="paragraph" w:styleId="Subtitle0" w:customStyle="1">
    <w:name w:val="Subtitle0"/>
    <w:basedOn w:val="Normal0"/>
    <w:next w:val="Normal0"/>
    <w:rsid w:val="001B3CF4"/>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gmI7gVrz9+QfApDIijFDsmTYAA==">CgMxLjAyCGguZ2pkZ3hzMgloLjFmb2I5dGUyCWguMzBqMHpsbDgAaicKFHN1Z2dlc3QudGl4YzF1aTVna3FiEg9LaXJrbGluIEJhdGVtYW5qJwoUc3VnZ2VzdC55M29pOGpqMzF2eTESD0tpcmtsaW4gQmF0ZW1hbmonChRzdWdnZXN0Lmg3NXM0aDl5MnZqcBIPS2lya2xpbiBCYXRlbWFuaicKFHN1Z2dlc3QuM2d2dmo2dnJlZHE3Eg9LaXJrbGluIEJhdGVtYW5qJwoUc3VnZ2VzdC5kbmIxcDVzcWwwOTgSD0tpcmtsaW4gQmF0ZW1hbnIhMUMyTDMxT2JvTXZ0UWlqOHo3VFdvMzZHZHY0QkUyWjEx</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1A0F9D6-FA9A-4E93-8730-E572C45D631F}">
  <ds:schemaRefs>
    <ds:schemaRef ds:uri="http://schemas.microsoft.com/sharepoint/v3/contenttype/forms"/>
  </ds:schemaRefs>
</ds:datastoreItem>
</file>

<file path=customXml/itemProps3.xml><?xml version="1.0" encoding="utf-8"?>
<ds:datastoreItem xmlns:ds="http://schemas.openxmlformats.org/officeDocument/2006/customXml" ds:itemID="{5F147863-B0B2-4AF3-BDCB-DF9D9F5FB729}"/>
</file>

<file path=customXml/itemProps4.xml><?xml version="1.0" encoding="utf-8"?>
<ds:datastoreItem xmlns:ds="http://schemas.openxmlformats.org/officeDocument/2006/customXml" ds:itemID="{A520B605-0AC1-4359-A58D-2F0078F941CF}">
  <ds:schemaRefs>
    <ds:schemaRef ds:uri="http://schemas.microsoft.com/office/2006/metadata/properties"/>
    <ds:schemaRef ds:uri="http://purl.org/dc/dcmitype/"/>
    <ds:schemaRef ds:uri="http://www.w3.org/XML/1998/namespace"/>
    <ds:schemaRef ds:uri="ae9e2722-c042-41fd-b294-1cd33355f9b9"/>
    <ds:schemaRef ds:uri="http://purl.org/dc/elements/1.1/"/>
    <ds:schemaRef ds:uri="http://schemas.microsoft.com/office/2006/documentManagement/types"/>
    <ds:schemaRef ds:uri="http://schemas.microsoft.com/office/infopath/2007/PartnerControls"/>
    <ds:schemaRef ds:uri="0fe6a93c-8243-4165-ad52-42abdb93f167"/>
    <ds:schemaRef ds:uri="http://schemas.openxmlformats.org/package/2006/metadata/core-properties"/>
    <ds:schemaRef ds:uri="http://schemas.microsoft.com/sharepoint/v3"/>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christine.carroll@verizon.net</dc:creator>
  <cp:lastModifiedBy>Sieben Cynthia G US</cp:lastModifiedBy>
  <cp:revision>3</cp:revision>
  <cp:lastPrinted>2023-08-08T17:51:00Z</cp:lastPrinted>
  <dcterms:created xsi:type="dcterms:W3CDTF">2022-03-31T19:32:00Z</dcterms:created>
  <dcterms:modified xsi:type="dcterms:W3CDTF">2023-10-16T14:39:49Z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12800</vt:r8>
  </property>
  <property fmtid="{D5CDD505-2E9C-101B-9397-08002B2CF9AE}" pid="4" name="MSIP_Label_dece42e6-5f70-4400-bc44-85bf7e24cbda_Enabled">
    <vt:lpwstr>true</vt:lpwstr>
  </property>
  <property fmtid="{D5CDD505-2E9C-101B-9397-08002B2CF9AE}" pid="5" name="MSIP_Label_dece42e6-5f70-4400-bc44-85bf7e24cbda_SetDate">
    <vt:lpwstr>2023-08-08T17:51:30Z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243ce29e-17c4-4826-b941-0df11257e5ac</vt:lpwstr>
  </property>
  <property fmtid="{D5CDD505-2E9C-101B-9397-08002B2CF9AE}" pid="10" name="MSIP_Label_dece42e6-5f70-4400-bc44-85bf7e24cbda_ContentBits">
    <vt:lpwstr>0</vt:lpwstr>
  </property>
  <property fmtid="{D5CDD505-2E9C-101B-9397-08002B2CF9AE}" pid="11" name="MediaServiceImageTags">
    <vt:lpwstr/>
  </property>
</Properties>
</file>