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09E6C" w14:textId="77777777" w:rsidR="00C9104A" w:rsidRDefault="006B386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Marine Corps University Press Publishing</w:t>
      </w:r>
    </w:p>
    <w:p w14:paraId="5B009E6D" w14:textId="77777777" w:rsidR="00C9104A" w:rsidRDefault="00C9104A">
      <w:pPr>
        <w:spacing w:after="0" w:line="240" w:lineRule="auto"/>
        <w:rPr>
          <w:rFonts w:ascii="Times New Roman" w:eastAsia="Times New Roman" w:hAnsi="Times New Roman" w:cs="Times New Roman"/>
          <w:sz w:val="24"/>
          <w:szCs w:val="24"/>
        </w:rPr>
      </w:pPr>
    </w:p>
    <w:p w14:paraId="5B009E6E" w14:textId="77777777" w:rsidR="00C9104A" w:rsidRDefault="006B38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Functional Lead: President, Marine Corps University</w:t>
      </w:r>
    </w:p>
    <w:p w14:paraId="5B009E6F" w14:textId="77777777" w:rsidR="00C9104A" w:rsidRDefault="006B38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Division: Marine Corps University Press</w:t>
      </w:r>
    </w:p>
    <w:p w14:paraId="5B009E70" w14:textId="77777777" w:rsidR="00C9104A" w:rsidRDefault="006B38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Responsible Office: Director</w:t>
      </w:r>
    </w:p>
    <w:p w14:paraId="5B009E71" w14:textId="77777777" w:rsidR="00C9104A" w:rsidRDefault="00C9104A">
      <w:pPr>
        <w:spacing w:after="0" w:line="240" w:lineRule="auto"/>
        <w:rPr>
          <w:rFonts w:ascii="Times New Roman" w:eastAsia="Times New Roman" w:hAnsi="Times New Roman" w:cs="Times New Roman"/>
          <w:sz w:val="24"/>
          <w:szCs w:val="24"/>
        </w:rPr>
      </w:pPr>
    </w:p>
    <w:p w14:paraId="5B009E72" w14:textId="77777777" w:rsidR="00C9104A" w:rsidRDefault="006B38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 (a) 10 U.S.C. § 7478</w:t>
      </w:r>
    </w:p>
    <w:p w14:paraId="5B009E73" w14:textId="77777777" w:rsidR="00C9104A" w:rsidRDefault="006B38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(b) Marine Corps Order 5600.31B (ARDE)</w:t>
      </w:r>
    </w:p>
    <w:p w14:paraId="5B009E74" w14:textId="77777777" w:rsidR="00C9104A" w:rsidRDefault="006B38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(c) Government Printing and Binding Regulations (Joint Committee on Printing)</w:t>
      </w:r>
    </w:p>
    <w:p w14:paraId="5B009E75" w14:textId="77777777" w:rsidR="00C9104A" w:rsidRDefault="006B38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 Best Practices for Peer Review, Association of University Presses </w:t>
      </w:r>
    </w:p>
    <w:p w14:paraId="5B009E76" w14:textId="77777777" w:rsidR="00C9104A" w:rsidRDefault="006B38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 Principles of Transparency and Best Practice in Scholarly Pub</w:t>
      </w:r>
      <w:r>
        <w:rPr>
          <w:rFonts w:ascii="Times New Roman" w:eastAsia="Times New Roman" w:hAnsi="Times New Roman" w:cs="Times New Roman"/>
          <w:sz w:val="24"/>
          <w:szCs w:val="24"/>
        </w:rPr>
        <w:t xml:space="preserve">lishing,  </w:t>
      </w:r>
    </w:p>
    <w:p w14:paraId="5B009E77" w14:textId="77777777" w:rsidR="00C9104A" w:rsidRDefault="006B38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Committee on Publication Ethics (COPE)</w:t>
      </w:r>
    </w:p>
    <w:p w14:paraId="5B009E78" w14:textId="77777777" w:rsidR="00C9104A" w:rsidRDefault="006B38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 Turnitin’s Plagiarism Spectrum</w:t>
      </w:r>
    </w:p>
    <w:p w14:paraId="5B009E79" w14:textId="77777777" w:rsidR="00C9104A" w:rsidRDefault="006B38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(g) Office of Science and Technology Policy Memorandum for the Heads of </w:t>
      </w:r>
    </w:p>
    <w:p w14:paraId="5B009E7A" w14:textId="77777777" w:rsidR="00C9104A" w:rsidRDefault="006B3869">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Executive Departments and Agencies: Ensuring Free,</w:t>
      </w:r>
      <w:r>
        <w:rPr>
          <w:rFonts w:ascii="Times New Roman" w:eastAsia="Times New Roman" w:hAnsi="Times New Roman" w:cs="Times New Roman"/>
          <w:sz w:val="24"/>
          <w:szCs w:val="24"/>
        </w:rPr>
        <w:t xml:space="preserve"> Immediate, and Equitable </w:t>
      </w:r>
    </w:p>
    <w:p w14:paraId="5B009E7B" w14:textId="77777777" w:rsidR="00C9104A" w:rsidRDefault="006B3869">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Access to Federally Funded Research. 25 August 2022</w:t>
      </w:r>
    </w:p>
    <w:p w14:paraId="5B009E7C" w14:textId="77777777" w:rsidR="00C9104A" w:rsidRDefault="006B3869">
      <w:pPr>
        <w:spacing w:after="0" w:line="240" w:lineRule="auto"/>
        <w:ind w:left="72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(h) Marine Corps University Public Access to Research and Scientific Data</w:t>
      </w:r>
    </w:p>
    <w:p w14:paraId="5B009E7D" w14:textId="77777777" w:rsidR="00C9104A" w:rsidRDefault="006B3869">
      <w:pPr>
        <w:spacing w:after="0" w:line="240" w:lineRule="auto"/>
        <w:ind w:left="72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(i) Marine Corps University Press Public Access Plan</w:t>
      </w:r>
    </w:p>
    <w:p w14:paraId="5B009E7E" w14:textId="77777777" w:rsidR="00C9104A" w:rsidRDefault="00C9104A">
      <w:pPr>
        <w:spacing w:after="0" w:line="240" w:lineRule="auto"/>
        <w:rPr>
          <w:rFonts w:ascii="Times New Roman" w:eastAsia="Times New Roman" w:hAnsi="Times New Roman" w:cs="Times New Roman"/>
          <w:sz w:val="24"/>
          <w:szCs w:val="24"/>
        </w:rPr>
      </w:pPr>
    </w:p>
    <w:p w14:paraId="5B009E7F" w14:textId="77777777" w:rsidR="00C9104A" w:rsidRDefault="006B38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u w:val="single"/>
        </w:rPr>
        <w:t>Purpose</w:t>
      </w:r>
      <w:r>
        <w:rPr>
          <w:rFonts w:ascii="Times New Roman" w:eastAsia="Times New Roman" w:hAnsi="Times New Roman" w:cs="Times New Roman"/>
          <w:sz w:val="24"/>
          <w:szCs w:val="24"/>
        </w:rPr>
        <w:t>. The purpose of this chapter is to de</w:t>
      </w:r>
      <w:r>
        <w:rPr>
          <w:rFonts w:ascii="Times New Roman" w:eastAsia="Times New Roman" w:hAnsi="Times New Roman" w:cs="Times New Roman"/>
          <w:sz w:val="24"/>
          <w:szCs w:val="24"/>
        </w:rPr>
        <w:t>fine the publishing policies for the Marine Corps University Press and its imprints.</w:t>
      </w:r>
    </w:p>
    <w:p w14:paraId="5B009E80" w14:textId="77777777" w:rsidR="00C9104A" w:rsidRDefault="006B38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B009E81" w14:textId="77777777" w:rsidR="00C9104A" w:rsidRDefault="006B38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u w:val="single"/>
        </w:rPr>
        <w:t>Background</w:t>
      </w:r>
      <w:r>
        <w:rPr>
          <w:rFonts w:ascii="Times New Roman" w:eastAsia="Times New Roman" w:hAnsi="Times New Roman" w:cs="Times New Roman"/>
          <w:sz w:val="24"/>
          <w:szCs w:val="24"/>
        </w:rPr>
        <w:t>. Established in 2008 as an open access academic publisher, Marine Corps University Press (MCUP) recognizes the importance of an open dialogue between schol</w:t>
      </w:r>
      <w:r>
        <w:rPr>
          <w:rFonts w:ascii="Times New Roman" w:eastAsia="Times New Roman" w:hAnsi="Times New Roman" w:cs="Times New Roman"/>
          <w:sz w:val="24"/>
          <w:szCs w:val="24"/>
        </w:rPr>
        <w:t>ars, policy makers, analysts, and military leaders and of crossing civilian-military boundaries to advance knowledge and solve problems. To that end, MCUP focuses on scholarly books and academic journals that provide a forum for interdisciplinary discussio</w:t>
      </w:r>
      <w:r>
        <w:rPr>
          <w:rFonts w:ascii="Times New Roman" w:eastAsia="Times New Roman" w:hAnsi="Times New Roman" w:cs="Times New Roman"/>
          <w:sz w:val="24"/>
          <w:szCs w:val="24"/>
        </w:rPr>
        <w:t>n of national security and international relations issues and how they impact the Department of Defense, the Department of the Navy, and the U.S. Marine Corps directly and indirectly. While the press does not operate on a revenue basis, MCUP must be creati</w:t>
      </w:r>
      <w:r>
        <w:rPr>
          <w:rFonts w:ascii="Times New Roman" w:eastAsia="Times New Roman" w:hAnsi="Times New Roman" w:cs="Times New Roman"/>
          <w:sz w:val="24"/>
          <w:szCs w:val="24"/>
        </w:rPr>
        <w:t>ve, entrepreneurial, focused, and far-sighted to anticipate the current and future needs of Marine Corps University, the National Museum of the Marine Corps, History Division, and the broader DOD community in a rapidly evolving industry and respond with vi</w:t>
      </w:r>
      <w:r>
        <w:rPr>
          <w:rFonts w:ascii="Times New Roman" w:eastAsia="Times New Roman" w:hAnsi="Times New Roman" w:cs="Times New Roman"/>
          <w:sz w:val="24"/>
          <w:szCs w:val="24"/>
        </w:rPr>
        <w:t xml:space="preserve">sion and commitment. MCUP is a regular member of the Association of University Presses and the Committee on Publication Ethics. </w:t>
      </w:r>
    </w:p>
    <w:p w14:paraId="5B009E82" w14:textId="77777777" w:rsidR="00C9104A" w:rsidRDefault="00C9104A">
      <w:pPr>
        <w:spacing w:after="0" w:line="240" w:lineRule="auto"/>
        <w:rPr>
          <w:rFonts w:ascii="Times New Roman" w:eastAsia="Times New Roman" w:hAnsi="Times New Roman" w:cs="Times New Roman"/>
          <w:sz w:val="24"/>
          <w:szCs w:val="24"/>
        </w:rPr>
      </w:pPr>
    </w:p>
    <w:p w14:paraId="5B009E83" w14:textId="77777777" w:rsidR="00C9104A" w:rsidRDefault="006B3869">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u w:val="single"/>
        </w:rPr>
        <w:t>Policy</w:t>
      </w:r>
    </w:p>
    <w:p w14:paraId="5B009E84" w14:textId="77777777" w:rsidR="00C9104A" w:rsidRDefault="00C9104A">
      <w:pPr>
        <w:spacing w:after="0" w:line="240" w:lineRule="auto"/>
        <w:rPr>
          <w:rFonts w:ascii="Times New Roman" w:eastAsia="Times New Roman" w:hAnsi="Times New Roman" w:cs="Times New Roman"/>
          <w:sz w:val="24"/>
          <w:szCs w:val="24"/>
        </w:rPr>
      </w:pPr>
    </w:p>
    <w:p w14:paraId="5B009E85" w14:textId="77777777" w:rsidR="00C9104A" w:rsidRDefault="006B38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u w:val="single"/>
        </w:rPr>
        <w:t>Open Access</w:t>
      </w:r>
      <w:r>
        <w:rPr>
          <w:rFonts w:ascii="Times New Roman" w:eastAsia="Times New Roman" w:hAnsi="Times New Roman" w:cs="Times New Roman"/>
          <w:sz w:val="24"/>
          <w:szCs w:val="24"/>
        </w:rPr>
        <w:t>. MCU Press is a platinum open-access press, which means that the press provides permanent and free access to all publications to the public in both print and digital formats. Authors are not charged any publication fees except when copyrighted material is</w:t>
      </w:r>
      <w:r>
        <w:rPr>
          <w:rFonts w:ascii="Times New Roman" w:eastAsia="Times New Roman" w:hAnsi="Times New Roman" w:cs="Times New Roman"/>
          <w:sz w:val="24"/>
          <w:szCs w:val="24"/>
        </w:rPr>
        <w:t xml:space="preserve"> used. All publications are published under a Creative Commons Contribution-Noncommercial- </w:t>
      </w:r>
      <w:proofErr w:type="spellStart"/>
      <w:r>
        <w:rPr>
          <w:rFonts w:ascii="Times New Roman" w:eastAsia="Times New Roman" w:hAnsi="Times New Roman" w:cs="Times New Roman"/>
          <w:sz w:val="24"/>
          <w:szCs w:val="24"/>
        </w:rPr>
        <w:t>NoDerivatives</w:t>
      </w:r>
      <w:proofErr w:type="spellEnd"/>
      <w:r>
        <w:rPr>
          <w:rFonts w:ascii="Times New Roman" w:eastAsia="Times New Roman" w:hAnsi="Times New Roman" w:cs="Times New Roman"/>
          <w:sz w:val="24"/>
          <w:szCs w:val="24"/>
        </w:rPr>
        <w:t xml:space="preserve"> 4.0 International License. MCUP adopted this model of publishing in the belief that knowledge is a public and social good and should be shared without </w:t>
      </w:r>
      <w:r>
        <w:rPr>
          <w:rFonts w:ascii="Times New Roman" w:eastAsia="Times New Roman" w:hAnsi="Times New Roman" w:cs="Times New Roman"/>
          <w:sz w:val="24"/>
          <w:szCs w:val="24"/>
        </w:rPr>
        <w:t>barriers to access. This includes financial barriers for the author by eliminating publishing fees and for the reader by providing free access to federally funded publications for the public good for which there are neither physical nor fiscal obstacles.</w:t>
      </w:r>
    </w:p>
    <w:p w14:paraId="5B009E86" w14:textId="77777777" w:rsidR="00C9104A" w:rsidRDefault="006B38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 xml:space="preserve">    b.  </w:t>
      </w:r>
      <w:r>
        <w:rPr>
          <w:rFonts w:ascii="Times New Roman" w:eastAsia="Times New Roman" w:hAnsi="Times New Roman" w:cs="Times New Roman"/>
          <w:sz w:val="24"/>
          <w:szCs w:val="24"/>
          <w:u w:val="single"/>
        </w:rPr>
        <w:t>Intellectual Freedom</w:t>
      </w:r>
      <w:r>
        <w:rPr>
          <w:rFonts w:ascii="Times New Roman" w:eastAsia="Times New Roman" w:hAnsi="Times New Roman" w:cs="Times New Roman"/>
          <w:sz w:val="24"/>
          <w:szCs w:val="24"/>
        </w:rPr>
        <w:t xml:space="preserve">. The freedom to publish is a fundamental element of the basic right to freedom of expression. Freedom is a prerequisite for a university press to thrive, and it represents an essential part of a democratic society based on a </w:t>
      </w:r>
      <w:r>
        <w:rPr>
          <w:rFonts w:ascii="Times New Roman" w:eastAsia="Times New Roman" w:hAnsi="Times New Roman" w:cs="Times New Roman"/>
          <w:i/>
          <w:sz w:val="24"/>
          <w:szCs w:val="24"/>
        </w:rPr>
        <w:t>kn</w:t>
      </w:r>
      <w:r>
        <w:rPr>
          <w:rFonts w:ascii="Times New Roman" w:eastAsia="Times New Roman" w:hAnsi="Times New Roman" w:cs="Times New Roman"/>
          <w:i/>
          <w:sz w:val="24"/>
          <w:szCs w:val="24"/>
        </w:rPr>
        <w:t>owledge</w:t>
      </w:r>
      <w:r>
        <w:rPr>
          <w:rFonts w:ascii="Times New Roman" w:eastAsia="Times New Roman" w:hAnsi="Times New Roman" w:cs="Times New Roman"/>
          <w:sz w:val="24"/>
          <w:szCs w:val="24"/>
        </w:rPr>
        <w:t xml:space="preserve"> economy. Part of MCUP’s mission is to protect and promote the author’s freedom to publish their original intellectual property. We rely on these works to circulate information, ideas, beliefs, and opinions that further the conversation on advanced </w:t>
      </w:r>
      <w:r>
        <w:rPr>
          <w:rFonts w:ascii="Times New Roman" w:eastAsia="Times New Roman" w:hAnsi="Times New Roman" w:cs="Times New Roman"/>
          <w:sz w:val="24"/>
          <w:szCs w:val="24"/>
        </w:rPr>
        <w:t>military studies generally and the Department of Defense and its military services. MCUP defends its right to publish and distribute these works with complete autonomy, even when it presents controversial viewpoints that are supported by evidence, provided</w:t>
      </w:r>
      <w:r>
        <w:rPr>
          <w:rFonts w:ascii="Times New Roman" w:eastAsia="Times New Roman" w:hAnsi="Times New Roman" w:cs="Times New Roman"/>
          <w:sz w:val="24"/>
          <w:szCs w:val="24"/>
        </w:rPr>
        <w:t xml:space="preserve"> that it respects all legal rights that may be attached to the work and the country of origin. Further, MCUP defends itself against internal or external influence whereby administrators, faculty, board members, or public officials may attempt to pressure t</w:t>
      </w:r>
      <w:r>
        <w:rPr>
          <w:rFonts w:ascii="Times New Roman" w:eastAsia="Times New Roman" w:hAnsi="Times New Roman" w:cs="Times New Roman"/>
          <w:sz w:val="24"/>
          <w:szCs w:val="24"/>
        </w:rPr>
        <w:t>he publication of certain works or topics to appease personal or professional aims that may go against the mission or ethical standards of the press and its staff, which are also upheld by the Committee on Publication Ethics and the Association of Universi</w:t>
      </w:r>
      <w:r>
        <w:rPr>
          <w:rFonts w:ascii="Times New Roman" w:eastAsia="Times New Roman" w:hAnsi="Times New Roman" w:cs="Times New Roman"/>
          <w:sz w:val="24"/>
          <w:szCs w:val="24"/>
        </w:rPr>
        <w:t>ty Presses, the professional scholarly publishing associations of which MCUP is a member. The press director makes the final decision on all works to be published under any MCUP imprint without fear of retribution or reprisal for them or their staff.</w:t>
      </w:r>
    </w:p>
    <w:p w14:paraId="5B009E87" w14:textId="77777777" w:rsidR="00C9104A" w:rsidRDefault="006B38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B009E88" w14:textId="77777777" w:rsidR="00C9104A" w:rsidRDefault="006B38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w:t>
      </w:r>
      <w:r>
        <w:rPr>
          <w:rFonts w:ascii="Times New Roman" w:eastAsia="Times New Roman" w:hAnsi="Times New Roman" w:cs="Times New Roman"/>
          <w:sz w:val="24"/>
          <w:szCs w:val="24"/>
          <w:u w:val="single"/>
        </w:rPr>
        <w:t>Code of Conduct and Ethics</w:t>
      </w:r>
      <w:r>
        <w:rPr>
          <w:rFonts w:ascii="Times New Roman" w:eastAsia="Times New Roman" w:hAnsi="Times New Roman" w:cs="Times New Roman"/>
          <w:sz w:val="24"/>
          <w:szCs w:val="24"/>
        </w:rPr>
        <w:t>. MCUP has a clear mission that informs everything we do: to create world-class academic resources and to make them freely available across the world. We share Marine Corps University’s uncompromising standards and belief</w:t>
      </w:r>
      <w:r>
        <w:rPr>
          <w:rFonts w:ascii="Times New Roman" w:eastAsia="Times New Roman" w:hAnsi="Times New Roman" w:cs="Times New Roman"/>
          <w:sz w:val="24"/>
          <w:szCs w:val="24"/>
        </w:rPr>
        <w:t xml:space="preserve"> in the transformative power of education to inspire progress and innovation in the professional military education environment. It is therefore critical that our partners—internal and external—exhibit high ethical standards and principles. Our core practi</w:t>
      </w:r>
      <w:r>
        <w:rPr>
          <w:rFonts w:ascii="Times New Roman" w:eastAsia="Times New Roman" w:hAnsi="Times New Roman" w:cs="Times New Roman"/>
          <w:sz w:val="24"/>
          <w:szCs w:val="24"/>
        </w:rPr>
        <w:t>ces revolve around activities that ensure the rigor of the scholarly publication process, the reputation of the author, and the status of the press. Actions that do not fall within those constraints will be acted on by the director and their staff, includi</w:t>
      </w:r>
      <w:r>
        <w:rPr>
          <w:rFonts w:ascii="Times New Roman" w:eastAsia="Times New Roman" w:hAnsi="Times New Roman" w:cs="Times New Roman"/>
          <w:sz w:val="24"/>
          <w:szCs w:val="24"/>
        </w:rPr>
        <w:t>ng allegations of personal or professional misconduct, plagiarism, conflicts of interest, validity and reproducibility of data, ethical misconduct, misappropriation of intellectual property, etc.</w:t>
      </w:r>
    </w:p>
    <w:p w14:paraId="5B009E89" w14:textId="77777777" w:rsidR="00C9104A" w:rsidRDefault="006B38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B009E8A" w14:textId="77777777" w:rsidR="00C9104A" w:rsidRDefault="006B38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  </w:t>
      </w:r>
      <w:r>
        <w:rPr>
          <w:rFonts w:ascii="Times New Roman" w:eastAsia="Times New Roman" w:hAnsi="Times New Roman" w:cs="Times New Roman"/>
          <w:sz w:val="24"/>
          <w:szCs w:val="24"/>
          <w:u w:val="single"/>
        </w:rPr>
        <w:t>Inclusion and Diversity</w:t>
      </w:r>
      <w:r>
        <w:rPr>
          <w:rFonts w:ascii="Times New Roman" w:eastAsia="Times New Roman" w:hAnsi="Times New Roman" w:cs="Times New Roman"/>
          <w:sz w:val="24"/>
          <w:szCs w:val="24"/>
        </w:rPr>
        <w:t xml:space="preserve">. MCUP embraces diversity </w:t>
      </w:r>
      <w:r>
        <w:rPr>
          <w:rFonts w:ascii="Times New Roman" w:eastAsia="Times New Roman" w:hAnsi="Times New Roman" w:cs="Times New Roman"/>
          <w:sz w:val="24"/>
          <w:szCs w:val="24"/>
        </w:rPr>
        <w:t>and inclusion as core values that support our goal of providing an intellectually stimulating publishing environment where multiple perspectives coexist to foster innovation and vigorous discussion. For our purposes, diversity describes a community with va</w:t>
      </w:r>
      <w:r>
        <w:rPr>
          <w:rFonts w:ascii="Times New Roman" w:eastAsia="Times New Roman" w:hAnsi="Times New Roman" w:cs="Times New Roman"/>
          <w:sz w:val="24"/>
          <w:szCs w:val="24"/>
        </w:rPr>
        <w:t xml:space="preserve">ried ideas, worldviews, and personal characteristics, including but not limited to race, ethnicity, gender, gender identity and expression, age, socioeconomic status, national origin, geographical region, sexual orientation, disability, religion, and life </w:t>
      </w:r>
      <w:r>
        <w:rPr>
          <w:rFonts w:ascii="Times New Roman" w:eastAsia="Times New Roman" w:hAnsi="Times New Roman" w:cs="Times New Roman"/>
          <w:sz w:val="24"/>
          <w:szCs w:val="24"/>
        </w:rPr>
        <w:t>experiences. As such, our open access status, hiring practices, content acquisitions, and the very language we use in our publications will ensure that all are welcome and can see themselves in our work. Part of our diversity initiatives include the use of</w:t>
      </w:r>
      <w:r>
        <w:rPr>
          <w:rFonts w:ascii="Times New Roman" w:eastAsia="Times New Roman" w:hAnsi="Times New Roman" w:cs="Times New Roman"/>
          <w:sz w:val="24"/>
          <w:szCs w:val="24"/>
        </w:rPr>
        <w:t xml:space="preserve"> unbiased and inclusive language, enabling MCUP to communicate effectively to diverse, global audiences.</w:t>
      </w:r>
    </w:p>
    <w:p w14:paraId="5B009E8B" w14:textId="77777777" w:rsidR="00C9104A" w:rsidRDefault="00C9104A">
      <w:pPr>
        <w:spacing w:after="0" w:line="240" w:lineRule="auto"/>
        <w:rPr>
          <w:rFonts w:ascii="Times New Roman" w:eastAsia="Times New Roman" w:hAnsi="Times New Roman" w:cs="Times New Roman"/>
          <w:sz w:val="24"/>
          <w:szCs w:val="24"/>
        </w:rPr>
      </w:pPr>
    </w:p>
    <w:p w14:paraId="5B009E8C" w14:textId="77777777" w:rsidR="00C9104A" w:rsidRDefault="006B38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  </w:t>
      </w:r>
      <w:r>
        <w:rPr>
          <w:rFonts w:ascii="Times New Roman" w:eastAsia="Times New Roman" w:hAnsi="Times New Roman" w:cs="Times New Roman"/>
          <w:sz w:val="24"/>
          <w:szCs w:val="24"/>
          <w:u w:val="single"/>
        </w:rPr>
        <w:t>Plagiarism</w:t>
      </w:r>
      <w:r>
        <w:rPr>
          <w:rFonts w:ascii="Times New Roman" w:eastAsia="Times New Roman" w:hAnsi="Times New Roman" w:cs="Times New Roman"/>
          <w:sz w:val="24"/>
          <w:szCs w:val="24"/>
        </w:rPr>
        <w:t>. MCUP</w:t>
      </w:r>
      <w:bookmarkStart w:id="0" w:name="_GoBack"/>
      <w:bookmarkEnd w:id="0"/>
      <w:r>
        <w:rPr>
          <w:rFonts w:ascii="Times New Roman" w:eastAsia="Times New Roman" w:hAnsi="Times New Roman" w:cs="Times New Roman"/>
          <w:sz w:val="24"/>
          <w:szCs w:val="24"/>
        </w:rPr>
        <w:t xml:space="preserve"> bases its publishing standards and best practices on those established by its industry association, the Association of Unive</w:t>
      </w:r>
      <w:r>
        <w:rPr>
          <w:rFonts w:ascii="Times New Roman" w:eastAsia="Times New Roman" w:hAnsi="Times New Roman" w:cs="Times New Roman"/>
          <w:sz w:val="24"/>
          <w:szCs w:val="24"/>
        </w:rPr>
        <w:t xml:space="preserve">rsity Presses, and industry leaders, such as the Committee on Publishing Ethics (COPE). COPE defines plagiarism as “the unreferenced use of others’ published and unpublished ideas including research grant applications to submission under new authorship of </w:t>
      </w:r>
      <w:r>
        <w:rPr>
          <w:rFonts w:ascii="Times New Roman" w:eastAsia="Times New Roman" w:hAnsi="Times New Roman" w:cs="Times New Roman"/>
          <w:sz w:val="24"/>
          <w:szCs w:val="24"/>
        </w:rPr>
        <w:t xml:space="preserve">a complex paper, sometimes in a different language. It may occur at any </w:t>
      </w:r>
      <w:r>
        <w:rPr>
          <w:rFonts w:ascii="Times New Roman" w:eastAsia="Times New Roman" w:hAnsi="Times New Roman" w:cs="Times New Roman"/>
          <w:sz w:val="24"/>
          <w:szCs w:val="24"/>
        </w:rPr>
        <w:lastRenderedPageBreak/>
        <w:t>stage of planning, research, writing, or publication; it applies to print and electronic versions.” MCUP will use Turnitin to identify potential instances of plagiarism and will not co</w:t>
      </w:r>
      <w:r>
        <w:rPr>
          <w:rFonts w:ascii="Times New Roman" w:eastAsia="Times New Roman" w:hAnsi="Times New Roman" w:cs="Times New Roman"/>
          <w:sz w:val="24"/>
          <w:szCs w:val="24"/>
        </w:rPr>
        <w:t xml:space="preserve">nsider any work for publication if, in the judgment of the Director, it includes any plagiarism. </w:t>
      </w:r>
    </w:p>
    <w:p w14:paraId="5B009E8D" w14:textId="77777777" w:rsidR="00C9104A" w:rsidRDefault="00C9104A">
      <w:pPr>
        <w:spacing w:after="0" w:line="240" w:lineRule="auto"/>
        <w:rPr>
          <w:rFonts w:ascii="Times New Roman" w:eastAsia="Times New Roman" w:hAnsi="Times New Roman" w:cs="Times New Roman"/>
          <w:sz w:val="24"/>
          <w:szCs w:val="24"/>
        </w:rPr>
      </w:pPr>
    </w:p>
    <w:p w14:paraId="5B009E8E" w14:textId="77777777" w:rsidR="00C9104A" w:rsidRDefault="006B38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 </w:t>
      </w:r>
      <w:r>
        <w:rPr>
          <w:rFonts w:ascii="Times New Roman" w:eastAsia="Times New Roman" w:hAnsi="Times New Roman" w:cs="Times New Roman"/>
          <w:sz w:val="24"/>
          <w:szCs w:val="24"/>
          <w:u w:val="single"/>
        </w:rPr>
        <w:t>Peer Review</w:t>
      </w:r>
      <w:r>
        <w:rPr>
          <w:rFonts w:ascii="Times New Roman" w:eastAsia="Times New Roman" w:hAnsi="Times New Roman" w:cs="Times New Roman"/>
          <w:sz w:val="24"/>
          <w:szCs w:val="24"/>
        </w:rPr>
        <w:t>. Peer review is essential to MCUP advancing its mission and disseminating scholarship. Peer review is the process by which the acquisitio</w:t>
      </w:r>
      <w:r>
        <w:rPr>
          <w:rFonts w:ascii="Times New Roman" w:eastAsia="Times New Roman" w:hAnsi="Times New Roman" w:cs="Times New Roman"/>
          <w:sz w:val="24"/>
          <w:szCs w:val="24"/>
        </w:rPr>
        <w:t>ns editor or director requests formal evaluations from respected subject matter experts about a particular work’s contribution to scholarship, teaching, and public debate prior to publication. These formal evaluations, or reader reports, are a crucial prep</w:t>
      </w:r>
      <w:r>
        <w:rPr>
          <w:rFonts w:ascii="Times New Roman" w:eastAsia="Times New Roman" w:hAnsi="Times New Roman" w:cs="Times New Roman"/>
          <w:sz w:val="24"/>
          <w:szCs w:val="24"/>
        </w:rPr>
        <w:t>ublication step to determine the merits of proposed projects. The peer review process provides feedback that is both stringent and fair, demonstrates how an author can strengthen a work in progress, and adds value to the work, informing the deliberations o</w:t>
      </w:r>
      <w:r>
        <w:rPr>
          <w:rFonts w:ascii="Times New Roman" w:eastAsia="Times New Roman" w:hAnsi="Times New Roman" w:cs="Times New Roman"/>
          <w:sz w:val="24"/>
          <w:szCs w:val="24"/>
        </w:rPr>
        <w:t>f press staff prior to publication. Regardless of the rank or affiliation of an author, their work will undergo the full double-blind peer review process as specified by the best practices for scholarly publishing.</w:t>
      </w:r>
    </w:p>
    <w:p w14:paraId="5B009E8F" w14:textId="77777777" w:rsidR="00C9104A" w:rsidRDefault="006B38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B009E90" w14:textId="77777777" w:rsidR="00C9104A" w:rsidRDefault="006B38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u w:val="single"/>
        </w:rPr>
        <w:t>Procedures</w:t>
      </w:r>
      <w:r>
        <w:rPr>
          <w:rFonts w:ascii="Times New Roman" w:eastAsia="Times New Roman" w:hAnsi="Times New Roman" w:cs="Times New Roman"/>
          <w:sz w:val="24"/>
          <w:szCs w:val="24"/>
        </w:rPr>
        <w:t xml:space="preserve"> </w:t>
      </w:r>
    </w:p>
    <w:p w14:paraId="5B009E91" w14:textId="77777777" w:rsidR="00C9104A" w:rsidRDefault="00C9104A">
      <w:pPr>
        <w:spacing w:after="0" w:line="240" w:lineRule="auto"/>
        <w:rPr>
          <w:rFonts w:ascii="Times New Roman" w:eastAsia="Times New Roman" w:hAnsi="Times New Roman" w:cs="Times New Roman"/>
          <w:sz w:val="24"/>
          <w:szCs w:val="24"/>
        </w:rPr>
      </w:pPr>
    </w:p>
    <w:p w14:paraId="5B009E92" w14:textId="77777777" w:rsidR="00C9104A" w:rsidRDefault="006B38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The director o</w:t>
      </w:r>
      <w:r>
        <w:rPr>
          <w:rFonts w:ascii="Times New Roman" w:eastAsia="Times New Roman" w:hAnsi="Times New Roman" w:cs="Times New Roman"/>
          <w:sz w:val="24"/>
          <w:szCs w:val="24"/>
        </w:rPr>
        <w:t>f MCUP establishes procedures for ensuring that publishing policies are met prior to publication.</w:t>
      </w:r>
    </w:p>
    <w:p w14:paraId="5B009E93" w14:textId="77777777" w:rsidR="00C9104A" w:rsidRDefault="00C9104A">
      <w:pPr>
        <w:spacing w:after="0" w:line="240" w:lineRule="auto"/>
        <w:rPr>
          <w:rFonts w:ascii="Times New Roman" w:eastAsia="Times New Roman" w:hAnsi="Times New Roman" w:cs="Times New Roman"/>
          <w:sz w:val="24"/>
          <w:szCs w:val="24"/>
        </w:rPr>
      </w:pPr>
    </w:p>
    <w:p w14:paraId="5B009E94" w14:textId="77777777" w:rsidR="00C9104A" w:rsidRDefault="006B38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w:t>
      </w:r>
      <w:r>
        <w:rPr>
          <w:rFonts w:ascii="Times New Roman" w:eastAsia="Times New Roman" w:hAnsi="Times New Roman" w:cs="Times New Roman"/>
          <w:sz w:val="24"/>
          <w:szCs w:val="24"/>
          <w:u w:val="single"/>
        </w:rPr>
        <w:t>Publishing Program</w:t>
      </w:r>
      <w:r>
        <w:rPr>
          <w:rFonts w:ascii="Times New Roman" w:eastAsia="Times New Roman" w:hAnsi="Times New Roman" w:cs="Times New Roman"/>
          <w:sz w:val="24"/>
          <w:szCs w:val="24"/>
        </w:rPr>
        <w:t>. In accordance with MCO 5600.31B and the Government Printing and Binding Regulations, MCUP’s publishing program is recognized as a</w:t>
      </w:r>
      <w:r>
        <w:rPr>
          <w:rFonts w:ascii="Times New Roman" w:eastAsia="Times New Roman" w:hAnsi="Times New Roman" w:cs="Times New Roman"/>
          <w:sz w:val="24"/>
          <w:szCs w:val="24"/>
        </w:rPr>
        <w:t>n official government publisher based on the digital and print distribution of products such that all efforts are made to provide a variety of digital formats of all publications first and then support the digital program with print products that are print</w:t>
      </w:r>
      <w:r>
        <w:rPr>
          <w:rFonts w:ascii="Times New Roman" w:eastAsia="Times New Roman" w:hAnsi="Times New Roman" w:cs="Times New Roman"/>
          <w:sz w:val="24"/>
          <w:szCs w:val="24"/>
        </w:rPr>
        <w:t>ed in a cost-effective manner in alignment with federal standards for production, color, paper, warehousing, and distribution. In accordance with the annual admission requirements of the Association of University Presses and COPE, MCUP is an accredited reg</w:t>
      </w:r>
      <w:r>
        <w:rPr>
          <w:rFonts w:ascii="Times New Roman" w:eastAsia="Times New Roman" w:hAnsi="Times New Roman" w:cs="Times New Roman"/>
          <w:sz w:val="24"/>
          <w:szCs w:val="24"/>
        </w:rPr>
        <w:t>ular member based on standards for an ethical scholarly publishing program.</w:t>
      </w:r>
    </w:p>
    <w:p w14:paraId="5B009E95" w14:textId="77777777" w:rsidR="00C9104A" w:rsidRDefault="00C9104A">
      <w:pPr>
        <w:spacing w:after="0" w:line="240" w:lineRule="auto"/>
        <w:rPr>
          <w:rFonts w:ascii="Times New Roman" w:eastAsia="Times New Roman" w:hAnsi="Times New Roman" w:cs="Times New Roman"/>
          <w:sz w:val="24"/>
          <w:szCs w:val="24"/>
        </w:rPr>
      </w:pPr>
    </w:p>
    <w:p w14:paraId="5B009E96" w14:textId="77777777" w:rsidR="00C9104A" w:rsidRDefault="006B38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w:t>
      </w:r>
      <w:r>
        <w:rPr>
          <w:rFonts w:ascii="Times New Roman" w:eastAsia="Times New Roman" w:hAnsi="Times New Roman" w:cs="Times New Roman"/>
          <w:sz w:val="24"/>
          <w:szCs w:val="24"/>
          <w:u w:val="single"/>
        </w:rPr>
        <w:t>Conduct and Ethics</w:t>
      </w:r>
    </w:p>
    <w:p w14:paraId="5B009E97" w14:textId="77777777" w:rsidR="00C9104A" w:rsidRDefault="00C9104A">
      <w:pPr>
        <w:spacing w:after="0" w:line="240" w:lineRule="auto"/>
        <w:rPr>
          <w:rFonts w:ascii="Times New Roman" w:eastAsia="Times New Roman" w:hAnsi="Times New Roman" w:cs="Times New Roman"/>
          <w:sz w:val="24"/>
          <w:szCs w:val="24"/>
        </w:rPr>
      </w:pPr>
    </w:p>
    <w:p w14:paraId="5B009E98" w14:textId="77777777" w:rsidR="00C9104A" w:rsidRDefault="006B38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Editors are responsible for transparency in their actions. They accomplish this task by ensuring that their work meets the needs of the pr</w:t>
      </w:r>
      <w:r>
        <w:rPr>
          <w:rFonts w:ascii="Times New Roman" w:eastAsia="Times New Roman" w:hAnsi="Times New Roman" w:cs="Times New Roman"/>
          <w:sz w:val="24"/>
          <w:szCs w:val="24"/>
        </w:rPr>
        <w:t>ess, the readers, and the authors. In addition, they act to ensure the veracity and quality of the content through every step of the editing process. Their work serves to enhance the authors’ voices without compromising their freedom of expression. The edi</w:t>
      </w:r>
      <w:r>
        <w:rPr>
          <w:rFonts w:ascii="Times New Roman" w:eastAsia="Times New Roman" w:hAnsi="Times New Roman" w:cs="Times New Roman"/>
          <w:sz w:val="24"/>
          <w:szCs w:val="24"/>
        </w:rPr>
        <w:t>tors’ work also supports the integrity of the academic record and ensures that neither internal nor external bias can cloud or compromise the press’s standards. Finally, they will be open to corrections, clarifications, retractions, and apologies should th</w:t>
      </w:r>
      <w:r>
        <w:rPr>
          <w:rFonts w:ascii="Times New Roman" w:eastAsia="Times New Roman" w:hAnsi="Times New Roman" w:cs="Times New Roman"/>
          <w:sz w:val="24"/>
          <w:szCs w:val="24"/>
        </w:rPr>
        <w:t>e need arise (see below).</w:t>
      </w:r>
    </w:p>
    <w:p w14:paraId="5B009E99" w14:textId="77777777" w:rsidR="00C9104A" w:rsidRDefault="00C9104A">
      <w:pPr>
        <w:spacing w:after="0" w:line="240" w:lineRule="auto"/>
        <w:ind w:left="720"/>
        <w:rPr>
          <w:rFonts w:ascii="Times New Roman" w:eastAsia="Times New Roman" w:hAnsi="Times New Roman" w:cs="Times New Roman"/>
          <w:sz w:val="24"/>
          <w:szCs w:val="24"/>
        </w:rPr>
      </w:pPr>
    </w:p>
    <w:p w14:paraId="5B009E9A" w14:textId="77777777" w:rsidR="00C9104A" w:rsidRDefault="006B38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Should an editor suspect misconduct (see above), in either a published or unpublished author’s work, they have a duty to report and act on that information. All such instances will be documented by the editor and rep</w:t>
      </w:r>
      <w:r>
        <w:rPr>
          <w:rFonts w:ascii="Times New Roman" w:eastAsia="Times New Roman" w:hAnsi="Times New Roman" w:cs="Times New Roman"/>
          <w:sz w:val="24"/>
          <w:szCs w:val="24"/>
        </w:rPr>
        <w:t>orted to the director for further action, including possible administrative action, contacting the parent institution, etc.</w:t>
      </w:r>
    </w:p>
    <w:p w14:paraId="5B009E9B" w14:textId="77777777" w:rsidR="00C9104A" w:rsidRDefault="00C9104A">
      <w:pPr>
        <w:spacing w:after="0" w:line="240" w:lineRule="auto"/>
        <w:rPr>
          <w:rFonts w:ascii="Times New Roman" w:eastAsia="Times New Roman" w:hAnsi="Times New Roman" w:cs="Times New Roman"/>
          <w:sz w:val="24"/>
          <w:szCs w:val="24"/>
        </w:rPr>
      </w:pPr>
    </w:p>
    <w:p w14:paraId="5B009E9C" w14:textId="77777777" w:rsidR="00C9104A" w:rsidRDefault="006B386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(a) Peer review manipulation:</w:t>
      </w:r>
    </w:p>
    <w:p w14:paraId="5B009E9D" w14:textId="77777777" w:rsidR="00C9104A" w:rsidRDefault="00C9104A">
      <w:pPr>
        <w:spacing w:after="0"/>
        <w:rPr>
          <w:rFonts w:ascii="Times New Roman" w:eastAsia="Times New Roman" w:hAnsi="Times New Roman" w:cs="Times New Roman"/>
          <w:sz w:val="24"/>
          <w:szCs w:val="24"/>
        </w:rPr>
      </w:pPr>
    </w:p>
    <w:p w14:paraId="5B009E9E" w14:textId="77777777" w:rsidR="00C9104A" w:rsidRDefault="006B3869">
      <w:pPr>
        <w:pBdr>
          <w:top w:val="nil"/>
          <w:left w:val="nil"/>
          <w:bottom w:val="nil"/>
          <w:right w:val="nil"/>
          <w:between w:val="nil"/>
        </w:pBdr>
        <w:spacing w:after="0" w:line="48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i. </w:t>
      </w:r>
      <w:r>
        <w:rPr>
          <w:rFonts w:ascii="Times New Roman" w:eastAsia="Times New Roman" w:hAnsi="Times New Roman" w:cs="Times New Roman"/>
          <w:color w:val="000000"/>
          <w:sz w:val="24"/>
          <w:szCs w:val="24"/>
        </w:rPr>
        <w:t>Suspend peer review process.</w:t>
      </w:r>
    </w:p>
    <w:p w14:paraId="5B009E9F" w14:textId="77777777" w:rsidR="00C9104A" w:rsidRDefault="006B3869">
      <w:pPr>
        <w:pBdr>
          <w:top w:val="nil"/>
          <w:left w:val="nil"/>
          <w:bottom w:val="nil"/>
          <w:right w:val="nil"/>
          <w:between w:val="nil"/>
        </w:pBd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 </w:t>
      </w:r>
      <w:r>
        <w:rPr>
          <w:rFonts w:ascii="Times New Roman" w:eastAsia="Times New Roman" w:hAnsi="Times New Roman" w:cs="Times New Roman"/>
          <w:color w:val="000000"/>
          <w:sz w:val="24"/>
          <w:szCs w:val="24"/>
        </w:rPr>
        <w:t>Verify peer reviewer</w:t>
      </w:r>
      <w:r>
        <w:rPr>
          <w:rFonts w:ascii="Times New Roman" w:eastAsia="Times New Roman" w:hAnsi="Times New Roman" w:cs="Times New Roman"/>
          <w:color w:val="000000"/>
          <w:sz w:val="24"/>
          <w:szCs w:val="24"/>
        </w:rPr>
        <w:t xml:space="preserve"> at the organization.</w:t>
      </w:r>
    </w:p>
    <w:p w14:paraId="5B009EA0" w14:textId="77777777" w:rsidR="00C9104A" w:rsidRDefault="006B3869">
      <w:pPr>
        <w:pBdr>
          <w:top w:val="nil"/>
          <w:left w:val="nil"/>
          <w:bottom w:val="nil"/>
          <w:right w:val="nil"/>
          <w:between w:val="nil"/>
        </w:pBd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iii. </w:t>
      </w:r>
      <w:r>
        <w:rPr>
          <w:rFonts w:ascii="Times New Roman" w:eastAsia="Times New Roman" w:hAnsi="Times New Roman" w:cs="Times New Roman"/>
          <w:color w:val="000000"/>
          <w:sz w:val="24"/>
          <w:szCs w:val="24"/>
        </w:rPr>
        <w:t>Check their publication/employment record.</w:t>
      </w:r>
    </w:p>
    <w:p w14:paraId="5B009EA1" w14:textId="77777777" w:rsidR="00C9104A" w:rsidRDefault="006B3869">
      <w:pPr>
        <w:pBdr>
          <w:top w:val="nil"/>
          <w:left w:val="nil"/>
          <w:bottom w:val="nil"/>
          <w:right w:val="nil"/>
          <w:between w:val="nil"/>
        </w:pBd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iv. </w:t>
      </w:r>
      <w:r>
        <w:rPr>
          <w:rFonts w:ascii="Times New Roman" w:eastAsia="Times New Roman" w:hAnsi="Times New Roman" w:cs="Times New Roman"/>
          <w:color w:val="000000"/>
          <w:sz w:val="24"/>
          <w:szCs w:val="24"/>
        </w:rPr>
        <w:t>Contact the peer reviewer and ask about the current project review.</w:t>
      </w:r>
    </w:p>
    <w:p w14:paraId="5B009EA2" w14:textId="77777777" w:rsidR="00C9104A" w:rsidRDefault="006B3869">
      <w:pPr>
        <w:pBdr>
          <w:top w:val="nil"/>
          <w:left w:val="nil"/>
          <w:bottom w:val="nil"/>
          <w:right w:val="nil"/>
          <w:between w:val="nil"/>
        </w:pBd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 </w:t>
      </w:r>
      <w:r>
        <w:rPr>
          <w:rFonts w:ascii="Times New Roman" w:eastAsia="Times New Roman" w:hAnsi="Times New Roman" w:cs="Times New Roman"/>
          <w:color w:val="000000"/>
          <w:sz w:val="24"/>
          <w:szCs w:val="24"/>
        </w:rPr>
        <w:t>If everything appears accurate, thank the peer reviewer and continue the process.</w:t>
      </w:r>
    </w:p>
    <w:p w14:paraId="5B009EA3" w14:textId="77777777" w:rsidR="00C9104A" w:rsidRDefault="006B3869">
      <w:pPr>
        <w:pBdr>
          <w:top w:val="nil"/>
          <w:left w:val="nil"/>
          <w:bottom w:val="nil"/>
          <w:right w:val="nil"/>
          <w:between w:val="nil"/>
        </w:pBd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vi. </w:t>
      </w:r>
      <w:r>
        <w:rPr>
          <w:rFonts w:ascii="Times New Roman" w:eastAsia="Times New Roman" w:hAnsi="Times New Roman" w:cs="Times New Roman"/>
          <w:color w:val="000000"/>
          <w:sz w:val="24"/>
          <w:szCs w:val="24"/>
        </w:rPr>
        <w:t>If still suspicious, contact the person who suggested the peer reviewer and ask for more information.</w:t>
      </w:r>
    </w:p>
    <w:p w14:paraId="5B009EA4" w14:textId="77777777" w:rsidR="00C9104A" w:rsidRDefault="006B3869">
      <w:pPr>
        <w:pBdr>
          <w:top w:val="nil"/>
          <w:left w:val="nil"/>
          <w:bottom w:val="nil"/>
          <w:right w:val="nil"/>
          <w:between w:val="nil"/>
        </w:pBd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vii. </w:t>
      </w:r>
      <w:r>
        <w:rPr>
          <w:rFonts w:ascii="Times New Roman" w:eastAsia="Times New Roman" w:hAnsi="Times New Roman" w:cs="Times New Roman"/>
          <w:color w:val="000000"/>
          <w:sz w:val="24"/>
          <w:szCs w:val="24"/>
        </w:rPr>
        <w:t>Discuss the situation with the author and plan to invite additional reviews.</w:t>
      </w:r>
    </w:p>
    <w:p w14:paraId="5B009EA5" w14:textId="77777777" w:rsidR="00C9104A" w:rsidRDefault="006B38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If something suspicious is reported pos</w:t>
      </w:r>
      <w:r>
        <w:rPr>
          <w:rFonts w:ascii="Times New Roman" w:eastAsia="Times New Roman" w:hAnsi="Times New Roman" w:cs="Times New Roman"/>
          <w:sz w:val="24"/>
          <w:szCs w:val="24"/>
        </w:rPr>
        <w:t>t-publication, follow the above steps. Depending on results, let publication run as-is or consider publishing corrections, retractions, or notes of concern.</w:t>
      </w:r>
    </w:p>
    <w:p w14:paraId="5B009EA6" w14:textId="77777777" w:rsidR="00C9104A" w:rsidRDefault="00C9104A">
      <w:pPr>
        <w:spacing w:after="0" w:line="240" w:lineRule="auto"/>
        <w:rPr>
          <w:rFonts w:ascii="Times New Roman" w:eastAsia="Times New Roman" w:hAnsi="Times New Roman" w:cs="Times New Roman"/>
          <w:sz w:val="24"/>
          <w:szCs w:val="24"/>
        </w:rPr>
      </w:pPr>
    </w:p>
    <w:p w14:paraId="5B009EA7" w14:textId="77777777" w:rsidR="00C9104A" w:rsidRDefault="006B38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Communicate with the author regarding the complaint.</w:t>
      </w:r>
    </w:p>
    <w:p w14:paraId="5B009EA8" w14:textId="77777777" w:rsidR="00C9104A" w:rsidRDefault="006B38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 If response is unsatisfactory, contact relevant employers, colleagues, or some appropriate body (perhaps a regulatory body or governing body) to investigate.</w:t>
      </w:r>
    </w:p>
    <w:p w14:paraId="5B009EA9" w14:textId="77777777" w:rsidR="00C9104A" w:rsidRDefault="006B38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iii. Depending on response from regulatory body or th</w:t>
      </w:r>
      <w:r>
        <w:rPr>
          <w:rFonts w:ascii="Times New Roman" w:eastAsia="Times New Roman" w:hAnsi="Times New Roman" w:cs="Times New Roman"/>
          <w:sz w:val="24"/>
          <w:szCs w:val="24"/>
        </w:rPr>
        <w:t>ird parties, contact the author to alert them of either continuation or suspension of their project.</w:t>
      </w:r>
    </w:p>
    <w:p w14:paraId="5B009EAA" w14:textId="77777777" w:rsidR="00C9104A" w:rsidRDefault="006B38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Plagiarism. If suspicion of plagiarism arises later in the publishing process, such as during the peer review process or after publicatio</w:t>
      </w:r>
      <w:r>
        <w:rPr>
          <w:rFonts w:ascii="Times New Roman" w:eastAsia="Times New Roman" w:hAnsi="Times New Roman" w:cs="Times New Roman"/>
          <w:sz w:val="24"/>
          <w:szCs w:val="24"/>
        </w:rPr>
        <w:t>n:</w:t>
      </w:r>
    </w:p>
    <w:p w14:paraId="5B009EAB" w14:textId="77777777" w:rsidR="00C9104A" w:rsidRDefault="006B38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Thank the person and indicate that an investigation will be completed.</w:t>
      </w:r>
    </w:p>
    <w:p w14:paraId="5B009EAC" w14:textId="77777777" w:rsidR="00C9104A" w:rsidRDefault="006B38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 Review similarity report in Turnitin to evaluate the degree of copying.</w:t>
      </w:r>
    </w:p>
    <w:p w14:paraId="5B009EAD" w14:textId="77777777" w:rsidR="00C9104A" w:rsidRDefault="006B38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iii. If clear plagiarism, contact the autho</w:t>
      </w:r>
      <w:r>
        <w:rPr>
          <w:rFonts w:ascii="Times New Roman" w:eastAsia="Times New Roman" w:hAnsi="Times New Roman" w:cs="Times New Roman"/>
          <w:sz w:val="24"/>
          <w:szCs w:val="24"/>
        </w:rPr>
        <w:t>r in writing about the complaint and the documentary evidence of plagiarism.</w:t>
      </w:r>
    </w:p>
    <w:p w14:paraId="5B009EAE" w14:textId="77777777" w:rsidR="00C9104A" w:rsidRDefault="006B38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Author responds that it was an honest error. Respond in writing that the submission must be rejected and is given one warning. The press has the discretion to preclude authors from future publishing opportunities if subsequent </w:t>
      </w:r>
      <w:r>
        <w:rPr>
          <w:rFonts w:ascii="Times New Roman" w:eastAsia="Times New Roman" w:hAnsi="Times New Roman" w:cs="Times New Roman"/>
          <w:sz w:val="24"/>
          <w:szCs w:val="24"/>
        </w:rPr>
        <w:t>issues occur.</w:t>
      </w:r>
    </w:p>
    <w:p w14:paraId="5B009EAF" w14:textId="77777777" w:rsidR="00C9104A" w:rsidRDefault="006B38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Author fails to respond. Contact the author’s institution expressing concerns.  If necessary, report to the governing body. Pull project from consideration.</w:t>
      </w:r>
    </w:p>
    <w:p w14:paraId="5B009EB0" w14:textId="77777777" w:rsidR="00C9104A" w:rsidRDefault="006B38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d. </w:t>
      </w:r>
      <w:r>
        <w:rPr>
          <w:rFonts w:ascii="Times New Roman" w:eastAsia="Times New Roman" w:hAnsi="Times New Roman" w:cs="Times New Roman"/>
          <w:sz w:val="24"/>
          <w:szCs w:val="24"/>
          <w:u w:val="single"/>
        </w:rPr>
        <w:t>Complaints and Debate</w:t>
      </w:r>
      <w:r>
        <w:rPr>
          <w:rFonts w:ascii="Times New Roman" w:eastAsia="Times New Roman" w:hAnsi="Times New Roman" w:cs="Times New Roman"/>
          <w:sz w:val="24"/>
          <w:szCs w:val="24"/>
        </w:rPr>
        <w:t>. Sound criticism of a publ</w:t>
      </w:r>
      <w:r>
        <w:rPr>
          <w:rFonts w:ascii="Times New Roman" w:eastAsia="Times New Roman" w:hAnsi="Times New Roman" w:cs="Times New Roman"/>
          <w:sz w:val="24"/>
          <w:szCs w:val="24"/>
        </w:rPr>
        <w:t>ished work should be published unless the press has convincing reasons why it cannot be. Authors of the article or book in question should have the opportunity to respond to each complaint. If a complaint is lodged, the following steps will be taken:</w:t>
      </w:r>
    </w:p>
    <w:p w14:paraId="5B009EB1" w14:textId="77777777" w:rsidR="00C9104A" w:rsidRDefault="006B38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 Editor evaluates whether the claims include specific and detailed evidence to support their assertions. Editor reaches out to a subject matter expert for a blind review if necessary.</w:t>
      </w:r>
    </w:p>
    <w:p w14:paraId="5B009EB2" w14:textId="77777777" w:rsidR="00C9104A" w:rsidRDefault="00C9104A">
      <w:pPr>
        <w:spacing w:after="0" w:line="240" w:lineRule="auto"/>
        <w:rPr>
          <w:rFonts w:ascii="Times New Roman" w:eastAsia="Times New Roman" w:hAnsi="Times New Roman" w:cs="Times New Roman"/>
          <w:sz w:val="24"/>
          <w:szCs w:val="24"/>
        </w:rPr>
      </w:pPr>
    </w:p>
    <w:p w14:paraId="5B009EB3" w14:textId="77777777" w:rsidR="00C9104A" w:rsidRDefault="006B38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If claims are not specific, the editor reques</w:t>
      </w:r>
      <w:r>
        <w:rPr>
          <w:rFonts w:ascii="Times New Roman" w:eastAsia="Times New Roman" w:hAnsi="Times New Roman" w:cs="Times New Roman"/>
          <w:sz w:val="24"/>
          <w:szCs w:val="24"/>
        </w:rPr>
        <w:t>ts more information, as they cannot act without more details supported by evidence. If the complainant continues to be vague in their response, the editor explains that they cannot pursue the matter any further.</w:t>
      </w:r>
    </w:p>
    <w:p w14:paraId="5B009EB4" w14:textId="77777777" w:rsidR="00C9104A" w:rsidRDefault="00C9104A">
      <w:pPr>
        <w:spacing w:after="0" w:line="240" w:lineRule="auto"/>
        <w:rPr>
          <w:rFonts w:ascii="Times New Roman" w:eastAsia="Times New Roman" w:hAnsi="Times New Roman" w:cs="Times New Roman"/>
          <w:sz w:val="24"/>
          <w:szCs w:val="24"/>
        </w:rPr>
      </w:pPr>
    </w:p>
    <w:p w14:paraId="5B009EB5" w14:textId="77777777" w:rsidR="00C9104A" w:rsidRDefault="006B38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Once additional detail i</w:t>
      </w:r>
      <w:r>
        <w:rPr>
          <w:rFonts w:ascii="Times New Roman" w:eastAsia="Times New Roman" w:hAnsi="Times New Roman" w:cs="Times New Roman"/>
          <w:sz w:val="24"/>
          <w:szCs w:val="24"/>
        </w:rPr>
        <w:t>s provided, the editor continues with investigation.</w:t>
      </w:r>
    </w:p>
    <w:p w14:paraId="5B009EB6" w14:textId="77777777" w:rsidR="00C9104A" w:rsidRDefault="00C9104A">
      <w:pPr>
        <w:spacing w:after="0" w:line="240" w:lineRule="auto"/>
        <w:rPr>
          <w:rFonts w:ascii="Times New Roman" w:eastAsia="Times New Roman" w:hAnsi="Times New Roman" w:cs="Times New Roman"/>
          <w:sz w:val="24"/>
          <w:szCs w:val="24"/>
        </w:rPr>
      </w:pPr>
    </w:p>
    <w:p w14:paraId="5B009EB7" w14:textId="77777777" w:rsidR="00C9104A" w:rsidRDefault="006B38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If the editor’s investigation of the matter finds the complaint to be true, the editor </w:t>
      </w:r>
      <w:proofErr w:type="gramStart"/>
      <w:r>
        <w:rPr>
          <w:rFonts w:ascii="Times New Roman" w:eastAsia="Times New Roman" w:hAnsi="Times New Roman" w:cs="Times New Roman"/>
          <w:sz w:val="24"/>
          <w:szCs w:val="24"/>
        </w:rPr>
        <w:t>takes action</w:t>
      </w:r>
      <w:proofErr w:type="gramEnd"/>
      <w:r>
        <w:rPr>
          <w:rFonts w:ascii="Times New Roman" w:eastAsia="Times New Roman" w:hAnsi="Times New Roman" w:cs="Times New Roman"/>
          <w:sz w:val="24"/>
          <w:szCs w:val="24"/>
        </w:rPr>
        <w:t xml:space="preserve"> to mitigate the negative impact to the author, the readers, and the press by posting a co</w:t>
      </w:r>
      <w:r>
        <w:rPr>
          <w:rFonts w:ascii="Times New Roman" w:eastAsia="Times New Roman" w:hAnsi="Times New Roman" w:cs="Times New Roman"/>
          <w:sz w:val="24"/>
          <w:szCs w:val="24"/>
        </w:rPr>
        <w:t>rrection or retraction on all platforms, possibly reprinting the title in question, and informing the original complainant of findings.</w:t>
      </w:r>
    </w:p>
    <w:p w14:paraId="5B009EB8" w14:textId="77777777" w:rsidR="00C9104A" w:rsidRDefault="00C9104A">
      <w:pPr>
        <w:spacing w:after="0" w:line="240" w:lineRule="auto"/>
        <w:rPr>
          <w:rFonts w:ascii="Times New Roman" w:eastAsia="Times New Roman" w:hAnsi="Times New Roman" w:cs="Times New Roman"/>
          <w:sz w:val="24"/>
          <w:szCs w:val="24"/>
        </w:rPr>
      </w:pPr>
    </w:p>
    <w:p w14:paraId="5B009EB9" w14:textId="77777777" w:rsidR="00C9104A" w:rsidRDefault="006B38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If the complainant continues to argue against the original work, the editor suggests that they submit a re</w:t>
      </w:r>
      <w:r>
        <w:rPr>
          <w:rFonts w:ascii="Times New Roman" w:eastAsia="Times New Roman" w:hAnsi="Times New Roman" w:cs="Times New Roman"/>
          <w:sz w:val="24"/>
          <w:szCs w:val="24"/>
        </w:rPr>
        <w:t>buttal as an article or monograph that must be peer reviewed and accepted for publication.</w:t>
      </w:r>
    </w:p>
    <w:p w14:paraId="5B009EBA" w14:textId="77777777" w:rsidR="00C9104A" w:rsidRDefault="00C9104A">
      <w:pPr>
        <w:spacing w:after="0" w:line="240" w:lineRule="auto"/>
        <w:rPr>
          <w:rFonts w:ascii="Times New Roman" w:eastAsia="Times New Roman" w:hAnsi="Times New Roman" w:cs="Times New Roman"/>
          <w:sz w:val="24"/>
          <w:szCs w:val="24"/>
        </w:rPr>
      </w:pPr>
    </w:p>
    <w:p w14:paraId="5B009EBB" w14:textId="77777777" w:rsidR="00C9104A" w:rsidRDefault="006B38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If a complaint is made via social media or some other public forum, the editor follows the steps above, ensuring that they respond via the same media w</w:t>
      </w:r>
      <w:r>
        <w:rPr>
          <w:rFonts w:ascii="Times New Roman" w:eastAsia="Times New Roman" w:hAnsi="Times New Roman" w:cs="Times New Roman"/>
          <w:sz w:val="24"/>
          <w:szCs w:val="24"/>
        </w:rPr>
        <w:t>ithin 24 hours of the post if possible. Editors should communicate the nature of the complaint to the author and allow them to provide a response. Depending on the nature of the complaint and response, editors should consider posting an explanation, correc</w:t>
      </w:r>
      <w:r>
        <w:rPr>
          <w:rFonts w:ascii="Times New Roman" w:eastAsia="Times New Roman" w:hAnsi="Times New Roman" w:cs="Times New Roman"/>
          <w:sz w:val="24"/>
          <w:szCs w:val="24"/>
        </w:rPr>
        <w:t>tion, or retraction via the same outlet, including links to lengthier resolution on the publication site if necessary.</w:t>
      </w:r>
    </w:p>
    <w:p w14:paraId="5B009EBC" w14:textId="77777777" w:rsidR="00C9104A" w:rsidRDefault="00C9104A">
      <w:pPr>
        <w:spacing w:after="0" w:line="240" w:lineRule="auto"/>
        <w:rPr>
          <w:rFonts w:ascii="Times New Roman" w:eastAsia="Times New Roman" w:hAnsi="Times New Roman" w:cs="Times New Roman"/>
          <w:sz w:val="24"/>
          <w:szCs w:val="24"/>
        </w:rPr>
      </w:pPr>
    </w:p>
    <w:p w14:paraId="5B009EBD" w14:textId="77777777" w:rsidR="00C9104A" w:rsidRDefault="006B38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Related Policies</w:t>
      </w:r>
      <w:r>
        <w:rPr>
          <w:rFonts w:ascii="Times New Roman" w:eastAsia="Times New Roman" w:hAnsi="Times New Roman" w:cs="Times New Roman"/>
          <w:sz w:val="24"/>
          <w:szCs w:val="24"/>
        </w:rPr>
        <w:t>:</w:t>
      </w:r>
    </w:p>
    <w:p w14:paraId="5B009EBE" w14:textId="77777777" w:rsidR="00C9104A" w:rsidRDefault="006B38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Integrity</w:t>
      </w:r>
    </w:p>
    <w:p w14:paraId="5B009EBF" w14:textId="77777777" w:rsidR="00C9104A" w:rsidRDefault="006B38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Freedom and Non-attribution</w:t>
      </w:r>
    </w:p>
    <w:p w14:paraId="5B009EC0" w14:textId="77777777" w:rsidR="00C9104A" w:rsidRDefault="00C9104A">
      <w:pPr>
        <w:spacing w:after="0" w:line="240" w:lineRule="auto"/>
        <w:jc w:val="right"/>
        <w:rPr>
          <w:rFonts w:ascii="Times New Roman" w:eastAsia="Times New Roman" w:hAnsi="Times New Roman" w:cs="Times New Roman"/>
          <w:sz w:val="24"/>
          <w:szCs w:val="24"/>
        </w:rPr>
      </w:pPr>
    </w:p>
    <w:p w14:paraId="5B009EC1" w14:textId="77777777" w:rsidR="00C9104A" w:rsidRDefault="006B386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Promulgated: 30 Sep 2021</w:t>
      </w:r>
    </w:p>
    <w:p w14:paraId="5B009EC2" w14:textId="77777777" w:rsidR="00C9104A" w:rsidRDefault="00C9104A">
      <w:pPr>
        <w:spacing w:after="0" w:line="240" w:lineRule="auto"/>
        <w:jc w:val="right"/>
        <w:rPr>
          <w:rFonts w:ascii="Times New Roman" w:eastAsia="Times New Roman" w:hAnsi="Times New Roman" w:cs="Times New Roman"/>
          <w:sz w:val="24"/>
          <w:szCs w:val="24"/>
        </w:rPr>
      </w:pPr>
    </w:p>
    <w:p w14:paraId="5B009EC3" w14:textId="18FA9041" w:rsidR="00C9104A" w:rsidRDefault="006B386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Reviewed: </w:t>
      </w:r>
      <w:r w:rsidR="0087112D" w:rsidRPr="0087112D">
        <w:rPr>
          <w:rFonts w:ascii="Times New Roman" w:eastAsia="Times New Roman" w:hAnsi="Times New Roman" w:cs="Times New Roman"/>
          <w:sz w:val="24"/>
          <w:szCs w:val="24"/>
        </w:rPr>
        <w:t>12 Oct 2023</w:t>
      </w:r>
    </w:p>
    <w:p w14:paraId="5B009EC4" w14:textId="77777777" w:rsidR="00C9104A" w:rsidRDefault="00C9104A">
      <w:pPr>
        <w:spacing w:after="0" w:line="240" w:lineRule="auto"/>
        <w:jc w:val="right"/>
        <w:rPr>
          <w:rFonts w:ascii="Times New Roman" w:eastAsia="Times New Roman" w:hAnsi="Times New Roman" w:cs="Times New Roman"/>
          <w:sz w:val="24"/>
          <w:szCs w:val="24"/>
        </w:rPr>
      </w:pPr>
    </w:p>
    <w:p w14:paraId="5B009EC5" w14:textId="254D2683" w:rsidR="00C9104A" w:rsidRDefault="006B386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Revised:</w:t>
      </w:r>
      <w:r w:rsidR="0087112D">
        <w:rPr>
          <w:rFonts w:ascii="Times New Roman" w:eastAsia="Times New Roman" w:hAnsi="Times New Roman" w:cs="Times New Roman"/>
          <w:sz w:val="24"/>
          <w:szCs w:val="24"/>
        </w:rPr>
        <w:t xml:space="preserve"> </w:t>
      </w:r>
      <w:r w:rsidR="0087112D" w:rsidRPr="0087112D">
        <w:rPr>
          <w:rFonts w:ascii="Times New Roman" w:eastAsia="Times New Roman" w:hAnsi="Times New Roman" w:cs="Times New Roman"/>
          <w:sz w:val="24"/>
          <w:szCs w:val="24"/>
        </w:rPr>
        <w:t>12 Oct 2023</w:t>
      </w:r>
      <w:r>
        <w:rPr>
          <w:rFonts w:ascii="Times New Roman" w:eastAsia="Times New Roman" w:hAnsi="Times New Roman" w:cs="Times New Roman"/>
          <w:sz w:val="24"/>
          <w:szCs w:val="24"/>
        </w:rPr>
        <w:t xml:space="preserve"> </w:t>
      </w:r>
    </w:p>
    <w:p w14:paraId="5B009EC6" w14:textId="77777777" w:rsidR="00C9104A" w:rsidRDefault="00C9104A">
      <w:pPr>
        <w:spacing w:after="0" w:line="240" w:lineRule="auto"/>
        <w:jc w:val="right"/>
        <w:rPr>
          <w:rFonts w:ascii="Times New Roman" w:eastAsia="Times New Roman" w:hAnsi="Times New Roman" w:cs="Times New Roman"/>
          <w:sz w:val="24"/>
          <w:szCs w:val="24"/>
        </w:rPr>
      </w:pPr>
    </w:p>
    <w:sectPr w:rsidR="00C9104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09ED2" w14:textId="77777777" w:rsidR="00000000" w:rsidRDefault="006B3869">
      <w:pPr>
        <w:spacing w:after="0" w:line="240" w:lineRule="auto"/>
      </w:pPr>
      <w:r>
        <w:separator/>
      </w:r>
    </w:p>
  </w:endnote>
  <w:endnote w:type="continuationSeparator" w:id="0">
    <w:p w14:paraId="5B009ED4" w14:textId="77777777" w:rsidR="00000000" w:rsidRDefault="006B3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09ECA" w14:textId="77777777" w:rsidR="00C9104A" w:rsidRDefault="00C9104A">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09ECB" w14:textId="77777777" w:rsidR="00C9104A" w:rsidRDefault="006B3869">
    <w:pPr>
      <w:pBdr>
        <w:top w:val="nil"/>
        <w:left w:val="nil"/>
        <w:bottom w:val="nil"/>
        <w:right w:val="nil"/>
        <w:between w:val="nil"/>
      </w:pBdr>
      <w:tabs>
        <w:tab w:val="center" w:pos="4680"/>
        <w:tab w:val="right" w:pos="9360"/>
        <w:tab w:val="left" w:pos="7920"/>
      </w:tabs>
      <w:spacing w:after="0" w:line="240" w:lineRule="auto"/>
      <w:rPr>
        <w:rFonts w:ascii="Times New Roman" w:eastAsia="Times New Roman" w:hAnsi="Times New Roman" w:cs="Times New Roman"/>
        <w:color w:val="000000"/>
      </w:rPr>
    </w:pPr>
    <w:bookmarkStart w:id="1" w:name="_heading=h.gjdgxs" w:colFirst="0" w:colLast="0"/>
    <w:bookmarkEnd w:id="1"/>
    <w:r>
      <w:rPr>
        <w:color w:val="000000"/>
      </w:rPr>
      <w:tab/>
    </w:r>
    <w:r>
      <w:rPr>
        <w:color w:val="000000"/>
      </w:rPr>
      <w:tab/>
    </w:r>
    <w:r>
      <w:rPr>
        <w:rFonts w:ascii="Times New Roman" w:eastAsia="Times New Roman" w:hAnsi="Times New Roman" w:cs="Times New Roman"/>
        <w:color w:val="000000"/>
      </w:rPr>
      <w:t>Enclosure (23)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09ECD" w14:textId="77777777" w:rsidR="00C9104A" w:rsidRDefault="006B3869">
    <w:pPr>
      <w:pBdr>
        <w:top w:val="nil"/>
        <w:left w:val="nil"/>
        <w:bottom w:val="nil"/>
        <w:right w:val="nil"/>
        <w:between w:val="nil"/>
      </w:pBdr>
      <w:tabs>
        <w:tab w:val="center" w:pos="4680"/>
        <w:tab w:val="right" w:pos="9360"/>
        <w:tab w:val="left" w:pos="7920"/>
      </w:tabs>
      <w:spacing w:after="0" w:line="240" w:lineRule="auto"/>
      <w:rPr>
        <w:rFonts w:ascii="Times New Roman" w:eastAsia="Times New Roman" w:hAnsi="Times New Roman" w:cs="Times New Roman"/>
        <w:color w:val="000000"/>
      </w:rPr>
    </w:pPr>
    <w:r>
      <w:rPr>
        <w:color w:val="000000"/>
      </w:rPr>
      <w:tab/>
    </w:r>
    <w:r>
      <w:rPr>
        <w:color w:val="000000"/>
      </w:rPr>
      <w:tab/>
    </w:r>
    <w:r>
      <w:rPr>
        <w:rFonts w:ascii="Times New Roman" w:eastAsia="Times New Roman" w:hAnsi="Times New Roman" w:cs="Times New Roman"/>
        <w:color w:val="000000"/>
      </w:rPr>
      <w:t>Enclosure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09ECE" w14:textId="77777777" w:rsidR="00000000" w:rsidRDefault="006B3869">
      <w:pPr>
        <w:spacing w:after="0" w:line="240" w:lineRule="auto"/>
      </w:pPr>
      <w:r>
        <w:separator/>
      </w:r>
    </w:p>
  </w:footnote>
  <w:footnote w:type="continuationSeparator" w:id="0">
    <w:p w14:paraId="5B009ED0" w14:textId="77777777" w:rsidR="00000000" w:rsidRDefault="006B3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09EC7" w14:textId="77777777" w:rsidR="00C9104A" w:rsidRDefault="00C9104A">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09EC8" w14:textId="67C1BCEB" w:rsidR="00C9104A" w:rsidRDefault="006B3869" w:rsidP="00676DAC">
    <w:pPr>
      <w:tabs>
        <w:tab w:val="center" w:pos="4680"/>
        <w:tab w:val="right" w:pos="9360"/>
        <w:tab w:val="center" w:pos="5400"/>
      </w:tabs>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Marine Corps University Press Publishing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fldChar w:fldCharType="begin"/>
    </w:r>
    <w:r>
      <w:rPr>
        <w:rFonts w:ascii="Times New Roman" w:eastAsia="Times New Roman" w:hAnsi="Times New Roman" w:cs="Times New Roman"/>
        <w:b/>
        <w:sz w:val="24"/>
        <w:szCs w:val="24"/>
      </w:rPr>
      <w:instrText>PAGE</w:instrText>
    </w:r>
    <w:r w:rsidR="0087112D">
      <w:rPr>
        <w:rFonts w:ascii="Times New Roman" w:eastAsia="Times New Roman" w:hAnsi="Times New Roman" w:cs="Times New Roman"/>
        <w:b/>
        <w:sz w:val="24"/>
        <w:szCs w:val="24"/>
      </w:rPr>
      <w:fldChar w:fldCharType="separate"/>
    </w:r>
    <w:r w:rsidR="0087112D">
      <w:rPr>
        <w:rFonts w:ascii="Times New Roman" w:eastAsia="Times New Roman" w:hAnsi="Times New Roman" w:cs="Times New Roman"/>
        <w:b/>
        <w:noProof/>
        <w:sz w:val="24"/>
        <w:szCs w:val="24"/>
      </w:rPr>
      <w:t>2</w:t>
    </w:r>
    <w:r>
      <w:rPr>
        <w:rFonts w:ascii="Times New Roman" w:eastAsia="Times New Roman" w:hAnsi="Times New Roman" w:cs="Times New Roman"/>
        <w:b/>
        <w:sz w:val="24"/>
        <w:szCs w:val="24"/>
      </w:rPr>
      <w:fldChar w:fldCharType="end"/>
    </w:r>
  </w:p>
  <w:p w14:paraId="5B009EC9" w14:textId="77777777" w:rsidR="00C9104A" w:rsidRDefault="00C9104A">
    <w:pPr>
      <w:rPr>
        <w:rFonts w:ascii="Times New Roman" w:eastAsia="Times New Roman" w:hAnsi="Times New Roman" w:cs="Times New Roman"/>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09ECC" w14:textId="77777777" w:rsidR="00C9104A" w:rsidRDefault="00C9104A">
    <w:pPr>
      <w:pBdr>
        <w:top w:val="nil"/>
        <w:left w:val="nil"/>
        <w:bottom w:val="nil"/>
        <w:right w:val="nil"/>
        <w:between w:val="nil"/>
      </w:pBdr>
      <w:tabs>
        <w:tab w:val="center" w:pos="4680"/>
        <w:tab w:val="right" w:pos="9360"/>
      </w:tabs>
      <w:spacing w:after="0" w:line="240" w:lineRule="auto"/>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04A"/>
    <w:rsid w:val="00676DAC"/>
    <w:rsid w:val="006B3869"/>
    <w:rsid w:val="0087112D"/>
    <w:rsid w:val="00C91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09E6C"/>
  <w15:docId w15:val="{371BA869-8634-4D3A-A7DB-F10F1261B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664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4A8"/>
  </w:style>
  <w:style w:type="paragraph" w:styleId="Footer">
    <w:name w:val="footer"/>
    <w:basedOn w:val="Normal"/>
    <w:link w:val="FooterChar"/>
    <w:uiPriority w:val="99"/>
    <w:unhideWhenUsed/>
    <w:rsid w:val="00F66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4A8"/>
  </w:style>
  <w:style w:type="character" w:styleId="Hyperlink">
    <w:name w:val="Hyperlink"/>
    <w:basedOn w:val="DefaultParagraphFont"/>
    <w:uiPriority w:val="99"/>
    <w:unhideWhenUsed/>
    <w:rsid w:val="00F664A8"/>
    <w:rPr>
      <w:color w:val="0563C1" w:themeColor="hyperlink"/>
      <w:u w:val="single"/>
    </w:rPr>
  </w:style>
  <w:style w:type="character" w:styleId="FollowedHyperlink">
    <w:name w:val="FollowedHyperlink"/>
    <w:basedOn w:val="DefaultParagraphFont"/>
    <w:uiPriority w:val="99"/>
    <w:semiHidden/>
    <w:unhideWhenUsed/>
    <w:rsid w:val="00F664A8"/>
    <w:rPr>
      <w:color w:val="954F72" w:themeColor="followedHyperlink"/>
      <w:u w:val="single"/>
    </w:rPr>
  </w:style>
  <w:style w:type="character" w:customStyle="1" w:styleId="UnresolvedMention1">
    <w:name w:val="Unresolved Mention1"/>
    <w:basedOn w:val="DefaultParagraphFont"/>
    <w:uiPriority w:val="99"/>
    <w:semiHidden/>
    <w:unhideWhenUsed/>
    <w:rsid w:val="00CB0D92"/>
    <w:rPr>
      <w:color w:val="605E5C"/>
      <w:shd w:val="clear" w:color="auto" w:fill="E1DFDD"/>
    </w:rPr>
  </w:style>
  <w:style w:type="paragraph" w:styleId="ListParagraph">
    <w:name w:val="List Paragraph"/>
    <w:basedOn w:val="Normal"/>
    <w:uiPriority w:val="34"/>
    <w:qFormat/>
    <w:rsid w:val="007179D4"/>
    <w:pPr>
      <w:ind w:left="720"/>
      <w:contextualSpacing/>
    </w:pPr>
  </w:style>
  <w:style w:type="paragraph" w:styleId="BalloonText">
    <w:name w:val="Balloon Text"/>
    <w:basedOn w:val="Normal"/>
    <w:link w:val="BalloonTextChar"/>
    <w:uiPriority w:val="99"/>
    <w:semiHidden/>
    <w:unhideWhenUsed/>
    <w:rsid w:val="00A565F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565F2"/>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565F2"/>
    <w:rPr>
      <w:sz w:val="16"/>
      <w:szCs w:val="16"/>
    </w:rPr>
  </w:style>
  <w:style w:type="paragraph" w:styleId="CommentText">
    <w:name w:val="annotation text"/>
    <w:basedOn w:val="Normal"/>
    <w:link w:val="CommentTextChar"/>
    <w:uiPriority w:val="99"/>
    <w:semiHidden/>
    <w:unhideWhenUsed/>
    <w:rsid w:val="00A565F2"/>
    <w:pPr>
      <w:spacing w:line="240" w:lineRule="auto"/>
    </w:pPr>
    <w:rPr>
      <w:sz w:val="20"/>
      <w:szCs w:val="20"/>
    </w:rPr>
  </w:style>
  <w:style w:type="character" w:customStyle="1" w:styleId="CommentTextChar">
    <w:name w:val="Comment Text Char"/>
    <w:basedOn w:val="DefaultParagraphFont"/>
    <w:link w:val="CommentText"/>
    <w:uiPriority w:val="99"/>
    <w:semiHidden/>
    <w:rsid w:val="00A565F2"/>
    <w:rPr>
      <w:sz w:val="20"/>
      <w:szCs w:val="20"/>
    </w:rPr>
  </w:style>
  <w:style w:type="paragraph" w:styleId="CommentSubject">
    <w:name w:val="annotation subject"/>
    <w:basedOn w:val="CommentText"/>
    <w:next w:val="CommentText"/>
    <w:link w:val="CommentSubjectChar"/>
    <w:uiPriority w:val="99"/>
    <w:semiHidden/>
    <w:unhideWhenUsed/>
    <w:rsid w:val="00A565F2"/>
    <w:rPr>
      <w:b/>
      <w:bCs/>
    </w:rPr>
  </w:style>
  <w:style w:type="character" w:customStyle="1" w:styleId="CommentSubjectChar">
    <w:name w:val="Comment Subject Char"/>
    <w:basedOn w:val="CommentTextChar"/>
    <w:link w:val="CommentSubject"/>
    <w:uiPriority w:val="99"/>
    <w:semiHidden/>
    <w:rsid w:val="00A565F2"/>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057A35C37D4D47ACFC8AE341EAED8B" ma:contentTypeVersion="14" ma:contentTypeDescription="Create a new document." ma:contentTypeScope="" ma:versionID="fafe5dcad0966f93b5ba8954e4b11328">
  <xsd:schema xmlns:xsd="http://www.w3.org/2001/XMLSchema" xmlns:xs="http://www.w3.org/2001/XMLSchema" xmlns:p="http://schemas.microsoft.com/office/2006/metadata/properties" xmlns:ns1="http://schemas.microsoft.com/sharepoint/v3" xmlns:ns2="ae9e2722-c042-41fd-b294-1cd33355f9b9" xmlns:ns3="0fe6a93c-8243-4165-ad52-42abdb93f167" targetNamespace="http://schemas.microsoft.com/office/2006/metadata/properties" ma:root="true" ma:fieldsID="e7b89da85466880fce240c06a3310882" ns1:_="" ns2:_="" ns3:_="">
    <xsd:import namespace="http://schemas.microsoft.com/sharepoint/v3"/>
    <xsd:import namespace="ae9e2722-c042-41fd-b294-1cd33355f9b9"/>
    <xsd:import namespace="0fe6a93c-8243-4165-ad52-42abdb93f16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9e2722-c042-41fd-b294-1cd33355f9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ef8d974-1c18-4612-a5a4-3abc6609d3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6a93c-8243-4165-ad52-42abdb93f1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d2e2770-eb48-4d3d-8e29-be47532f7faf}" ma:internalName="TaxCatchAll" ma:showField="CatchAllData" ma:web="0fe6a93c-8243-4165-ad52-42abdb93f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WBNbcl1nW1kDNsAJG3LJLj8imw==">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</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e9e2722-c042-41fd-b294-1cd33355f9b9">
      <Terms xmlns="http://schemas.microsoft.com/office/infopath/2007/PartnerControls"/>
    </lcf76f155ced4ddcb4097134ff3c332f>
    <TaxCatchAll xmlns="0fe6a93c-8243-4165-ad52-42abdb93f167" xsi:nil="true"/>
  </documentManagement>
</p:properties>
</file>

<file path=customXml/itemProps1.xml><?xml version="1.0" encoding="utf-8"?>
<ds:datastoreItem xmlns:ds="http://schemas.openxmlformats.org/officeDocument/2006/customXml" ds:itemID="{F220BBFE-6F98-4BA2-90E3-A53354A8866A}">
  <ds:schemaRefs>
    <ds:schemaRef ds:uri="http://schemas.microsoft.com/sharepoint/v3/contenttype/forms"/>
  </ds:schemaRefs>
</ds:datastoreItem>
</file>

<file path=customXml/itemProps2.xml><?xml version="1.0" encoding="utf-8"?>
<ds:datastoreItem xmlns:ds="http://schemas.openxmlformats.org/officeDocument/2006/customXml" ds:itemID="{B2419971-A508-4CCD-9192-583B2F0BD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9e2722-c042-41fd-b294-1cd33355f9b9"/>
    <ds:schemaRef ds:uri="0fe6a93c-8243-4165-ad52-42abdb93f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C2C25B89-9D3E-487A-A933-49F3A66C15A1}">
  <ds:schemaRefs>
    <ds:schemaRef ds:uri="http://purl.org/dc/terms/"/>
    <ds:schemaRef ds:uri="http://purl.org/dc/dcmitype/"/>
    <ds:schemaRef ds:uri="http://schemas.microsoft.com/office/2006/documentManagement/types"/>
    <ds:schemaRef ds:uri="http://schemas.microsoft.com/office/infopath/2007/PartnerControls"/>
    <ds:schemaRef ds:uri="http://www.w3.org/XML/1998/namespace"/>
    <ds:schemaRef ds:uri="ae9e2722-c042-41fd-b294-1cd33355f9b9"/>
    <ds:schemaRef ds:uri="http://schemas.openxmlformats.org/package/2006/metadata/core-properties"/>
    <ds:schemaRef ds:uri="0fe6a93c-8243-4165-ad52-42abdb93f167"/>
    <ds:schemaRef ds:uri="http://schemas.microsoft.com/sharepoint/v3"/>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2131</Words>
  <Characters>12147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Marine Corps University</Company>
  <LinksUpToDate>false</LinksUpToDate>
  <CharactersWithSpaces>14250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Sparks Maj Timothy A US</dc:creator>
  <cp:lastModifiedBy>Sieben Cynthia G US</cp:lastModifiedBy>
  <cp:revision>3</cp:revision>
  <cp:lastPrinted>2023-10-16T14:28:00Z</cp:lastPrinted>
  <dcterms:created xsi:type="dcterms:W3CDTF">2021-10-29T10:13:00Z</dcterms:created>
  <dcterms:modified xsi:type="dcterms:W3CDTF">2023-10-16T14:41:00Z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0x01010006057A35C37D4D47ACFC8AE341EAED8B</vt:lpwstr>
  </property>
  <property fmtid="{D5CDD505-2E9C-101B-9397-08002B2CF9AE}" pid="3" name="Order">
    <vt:r8>16300</vt:r8>
  </property>
  <property fmtid="{D5CDD505-2E9C-101B-9397-08002B2CF9AE}" pid="4" name="MediaServiceImageTags">
    <vt:lpwstr/>
  </property>
</Properties>
</file>