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B8563" w14:textId="77777777" w:rsidR="004872BB" w:rsidRDefault="00296F2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Expectations for Service</w:t>
      </w:r>
    </w:p>
    <w:p w14:paraId="3E4B8564" w14:textId="77777777" w:rsidR="004872BB" w:rsidRDefault="004872BB">
      <w:pPr>
        <w:spacing w:after="0" w:line="240" w:lineRule="auto"/>
        <w:rPr>
          <w:rFonts w:ascii="Times New Roman" w:eastAsia="Times New Roman" w:hAnsi="Times New Roman" w:cs="Times New Roman"/>
          <w:sz w:val="24"/>
          <w:szCs w:val="24"/>
        </w:rPr>
      </w:pPr>
    </w:p>
    <w:p w14:paraId="3E4B8565"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 Lead: Provost</w:t>
      </w:r>
    </w:p>
    <w:p w14:paraId="3E4B8566"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ASD</w:t>
      </w:r>
    </w:p>
    <w:p w14:paraId="3E4B8567"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Office: ASD</w:t>
      </w:r>
    </w:p>
    <w:p w14:paraId="3E4B8568" w14:textId="77777777" w:rsidR="004872BB" w:rsidRDefault="004872BB">
      <w:pPr>
        <w:spacing w:after="0" w:line="240" w:lineRule="auto"/>
        <w:rPr>
          <w:rFonts w:ascii="Times New Roman" w:eastAsia="Times New Roman" w:hAnsi="Times New Roman" w:cs="Times New Roman"/>
          <w:sz w:val="24"/>
          <w:szCs w:val="24"/>
        </w:rPr>
      </w:pPr>
    </w:p>
    <w:p w14:paraId="3E4B8569"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Reference: (a) </w:t>
      </w:r>
      <w:hyperlink r:id="rId10">
        <w:r>
          <w:rPr>
            <w:rFonts w:ascii="Times New Roman" w:eastAsia="Times New Roman" w:hAnsi="Times New Roman" w:cs="Times New Roman"/>
            <w:sz w:val="24"/>
            <w:szCs w:val="24"/>
          </w:rPr>
          <w:t>SACSCOC Principles of Accreditation</w:t>
        </w:r>
      </w:hyperlink>
    </w:p>
    <w:p w14:paraId="3E4B856A"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CJCSI 1800.01F</w:t>
      </w:r>
    </w:p>
    <w:p w14:paraId="3E4B856B" w14:textId="77777777" w:rsidR="004872BB" w:rsidRDefault="004872BB">
      <w:pPr>
        <w:spacing w:after="0" w:line="240" w:lineRule="auto"/>
        <w:rPr>
          <w:rFonts w:ascii="Times New Roman" w:eastAsia="Times New Roman" w:hAnsi="Times New Roman" w:cs="Times New Roman"/>
          <w:sz w:val="24"/>
          <w:szCs w:val="24"/>
        </w:rPr>
      </w:pPr>
    </w:p>
    <w:p w14:paraId="3E4B856C" w14:textId="77777777" w:rsidR="004872BB" w:rsidRDefault="00296F24">
      <w:pPr>
        <w:spacing w:after="0" w:line="240"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rPr>
        <w:t>Purpose</w:t>
      </w:r>
      <w:r>
        <w:rPr>
          <w:rFonts w:ascii="Times New Roman" w:eastAsia="Times New Roman" w:hAnsi="Times New Roman" w:cs="Times New Roman"/>
          <w:sz w:val="24"/>
          <w:szCs w:val="24"/>
        </w:rPr>
        <w:t>. This chapter provides guidance on academic service at Marine Corps University (MCU).</w:t>
      </w:r>
    </w:p>
    <w:p w14:paraId="3E4B856D" w14:textId="77777777" w:rsidR="004872BB" w:rsidRDefault="004872BB">
      <w:pPr>
        <w:spacing w:after="0" w:line="240" w:lineRule="auto"/>
        <w:rPr>
          <w:rFonts w:ascii="Times New Roman" w:eastAsia="Times New Roman" w:hAnsi="Times New Roman" w:cs="Times New Roman"/>
          <w:sz w:val="24"/>
          <w:szCs w:val="24"/>
        </w:rPr>
      </w:pPr>
    </w:p>
    <w:p w14:paraId="3E4B856E"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Background</w:t>
      </w:r>
    </w:p>
    <w:p w14:paraId="3E4B856F" w14:textId="77777777" w:rsidR="004872BB" w:rsidRDefault="004872BB">
      <w:pPr>
        <w:spacing w:after="0" w:line="240" w:lineRule="auto"/>
        <w:rPr>
          <w:rFonts w:ascii="Times New Roman" w:eastAsia="Times New Roman" w:hAnsi="Times New Roman" w:cs="Times New Roman"/>
          <w:sz w:val="24"/>
          <w:szCs w:val="24"/>
        </w:rPr>
      </w:pPr>
    </w:p>
    <w:p w14:paraId="3E4B8570"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MCU recognizes the value of its academic personnel taking time away from teaching and research</w:t>
      </w:r>
      <w:r>
        <w:rPr>
          <w:rFonts w:ascii="Times New Roman" w:eastAsia="Times New Roman" w:hAnsi="Times New Roman" w:cs="Times New Roman"/>
          <w:sz w:val="24"/>
          <w:szCs w:val="24"/>
        </w:rPr>
        <w:t xml:space="preserve"> to be of service to the University, other Marine Corps and government organizations, academic communities, and the local community. Academic service activities are more than additional duties. Such activities not only advance the work of the University an</w:t>
      </w:r>
      <w:r>
        <w:rPr>
          <w:rFonts w:ascii="Times New Roman" w:eastAsia="Times New Roman" w:hAnsi="Times New Roman" w:cs="Times New Roman"/>
          <w:sz w:val="24"/>
          <w:szCs w:val="24"/>
        </w:rPr>
        <w:t xml:space="preserve">d the individual’s field, they also enhance the reputation of the University with important external stakeholders and communities.  </w:t>
      </w:r>
    </w:p>
    <w:p w14:paraId="3E4B8571" w14:textId="77777777" w:rsidR="004872BB" w:rsidRDefault="004872BB">
      <w:pPr>
        <w:spacing w:after="0" w:line="240" w:lineRule="auto"/>
        <w:rPr>
          <w:rFonts w:ascii="Times New Roman" w:eastAsia="Times New Roman" w:hAnsi="Times New Roman" w:cs="Times New Roman"/>
          <w:sz w:val="24"/>
          <w:szCs w:val="24"/>
        </w:rPr>
      </w:pPr>
    </w:p>
    <w:p w14:paraId="3E4B8572"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The descriptions of service found in this policy are not intended to be exhaustive, but rather to provide clarifi</w:t>
      </w:r>
      <w:r>
        <w:rPr>
          <w:rFonts w:ascii="Times New Roman" w:eastAsia="Times New Roman" w:hAnsi="Times New Roman" w:cs="Times New Roman"/>
          <w:sz w:val="24"/>
          <w:szCs w:val="24"/>
        </w:rPr>
        <w:t>cation and examples of the types of activities that can be categorized as academic service.</w:t>
      </w:r>
    </w:p>
    <w:p w14:paraId="3E4B8573" w14:textId="77777777" w:rsidR="004872BB" w:rsidRDefault="004872BB">
      <w:pPr>
        <w:spacing w:after="0" w:line="240" w:lineRule="auto"/>
        <w:rPr>
          <w:rFonts w:ascii="Times New Roman" w:eastAsia="Times New Roman" w:hAnsi="Times New Roman" w:cs="Times New Roman"/>
          <w:sz w:val="24"/>
          <w:szCs w:val="24"/>
        </w:rPr>
      </w:pPr>
    </w:p>
    <w:p w14:paraId="3E4B8574"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rPr>
        <w:t>Policy</w:t>
      </w:r>
    </w:p>
    <w:p w14:paraId="3E4B8575" w14:textId="77777777" w:rsidR="004872BB" w:rsidRDefault="004872BB">
      <w:pPr>
        <w:spacing w:after="0" w:line="240" w:lineRule="auto"/>
        <w:rPr>
          <w:rFonts w:ascii="Times New Roman" w:eastAsia="Times New Roman" w:hAnsi="Times New Roman" w:cs="Times New Roman"/>
          <w:sz w:val="24"/>
          <w:szCs w:val="24"/>
        </w:rPr>
      </w:pPr>
    </w:p>
    <w:p w14:paraId="3E4B8576"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u w:val="single"/>
        </w:rPr>
        <w:t>Academic Service to MCU</w:t>
      </w:r>
      <w:r>
        <w:rPr>
          <w:rFonts w:ascii="Times New Roman" w:eastAsia="Times New Roman" w:hAnsi="Times New Roman" w:cs="Times New Roman"/>
          <w:sz w:val="24"/>
          <w:szCs w:val="24"/>
        </w:rPr>
        <w:t>. MCU calls on its academic personnel to assist with many different aspects of its planning, operations, and governance</w:t>
      </w:r>
      <w:r>
        <w:rPr>
          <w:rFonts w:ascii="Times New Roman" w:eastAsia="Times New Roman" w:hAnsi="Times New Roman" w:cs="Times New Roman"/>
          <w:sz w:val="24"/>
          <w:szCs w:val="24"/>
        </w:rPr>
        <w:t xml:space="preserve">. Service in this category is not always based on one’s academic expertise and may include activities that are primarily administrative or related to governance. Expectations for service will differ according to faculty level and rank. Examples of service </w:t>
      </w:r>
      <w:r>
        <w:rPr>
          <w:rFonts w:ascii="Times New Roman" w:eastAsia="Times New Roman" w:hAnsi="Times New Roman" w:cs="Times New Roman"/>
          <w:sz w:val="24"/>
          <w:szCs w:val="24"/>
        </w:rPr>
        <w:t>in this category include:</w:t>
      </w:r>
    </w:p>
    <w:p w14:paraId="3E4B8577" w14:textId="77777777" w:rsidR="004872BB" w:rsidRDefault="004872BB">
      <w:pPr>
        <w:spacing w:after="0" w:line="240" w:lineRule="auto"/>
        <w:rPr>
          <w:rFonts w:ascii="Times New Roman" w:eastAsia="Times New Roman" w:hAnsi="Times New Roman" w:cs="Times New Roman"/>
          <w:sz w:val="24"/>
          <w:szCs w:val="24"/>
        </w:rPr>
      </w:pPr>
    </w:p>
    <w:p w14:paraId="3E4B8578"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Serving as a Faculty Council representative</w:t>
      </w:r>
    </w:p>
    <w:p w14:paraId="3E4B8579" w14:textId="77777777" w:rsidR="004872BB" w:rsidRDefault="004872BB">
      <w:pPr>
        <w:spacing w:after="0" w:line="240" w:lineRule="auto"/>
        <w:rPr>
          <w:rFonts w:ascii="Times New Roman" w:eastAsia="Times New Roman" w:hAnsi="Times New Roman" w:cs="Times New Roman"/>
          <w:sz w:val="24"/>
          <w:szCs w:val="24"/>
        </w:rPr>
      </w:pPr>
    </w:p>
    <w:p w14:paraId="3E4B857A"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Providing faculty development sessions</w:t>
      </w:r>
    </w:p>
    <w:p w14:paraId="3E4B857B" w14:textId="77777777" w:rsidR="004872BB" w:rsidRDefault="004872BB">
      <w:pPr>
        <w:spacing w:after="0" w:line="240" w:lineRule="auto"/>
        <w:rPr>
          <w:rFonts w:ascii="Times New Roman" w:eastAsia="Times New Roman" w:hAnsi="Times New Roman" w:cs="Times New Roman"/>
          <w:sz w:val="24"/>
          <w:szCs w:val="24"/>
        </w:rPr>
      </w:pPr>
    </w:p>
    <w:p w14:paraId="3E4B857C"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Mentoring junior colleagues</w:t>
      </w:r>
    </w:p>
    <w:p w14:paraId="3E4B857D" w14:textId="77777777" w:rsidR="004872BB" w:rsidRDefault="004872BB">
      <w:pPr>
        <w:spacing w:after="0" w:line="240" w:lineRule="auto"/>
        <w:rPr>
          <w:rFonts w:ascii="Times New Roman" w:eastAsia="Times New Roman" w:hAnsi="Times New Roman" w:cs="Times New Roman"/>
          <w:sz w:val="24"/>
          <w:szCs w:val="24"/>
        </w:rPr>
      </w:pPr>
    </w:p>
    <w:p w14:paraId="3E4B857E"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Participating in hiring committees</w:t>
      </w:r>
    </w:p>
    <w:p w14:paraId="3E4B857F" w14:textId="77777777" w:rsidR="004872BB" w:rsidRDefault="004872BB">
      <w:pPr>
        <w:spacing w:after="0" w:line="240" w:lineRule="auto"/>
        <w:rPr>
          <w:rFonts w:ascii="Times New Roman" w:eastAsia="Times New Roman" w:hAnsi="Times New Roman" w:cs="Times New Roman"/>
          <w:sz w:val="24"/>
          <w:szCs w:val="24"/>
        </w:rPr>
      </w:pPr>
    </w:p>
    <w:p w14:paraId="3E4B8580"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Participating in working groups and committees</w:t>
      </w:r>
    </w:p>
    <w:p w14:paraId="3E4B8581" w14:textId="77777777" w:rsidR="004872BB" w:rsidRDefault="004872BB">
      <w:pPr>
        <w:spacing w:after="0" w:line="240" w:lineRule="auto"/>
        <w:rPr>
          <w:rFonts w:ascii="Times New Roman" w:eastAsia="Times New Roman" w:hAnsi="Times New Roman" w:cs="Times New Roman"/>
          <w:sz w:val="24"/>
          <w:szCs w:val="24"/>
        </w:rPr>
      </w:pPr>
    </w:p>
    <w:p w14:paraId="3E4B8582"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Serving as an institutional representative to an external group or activity</w:t>
      </w:r>
    </w:p>
    <w:p w14:paraId="3E4B8583" w14:textId="77777777" w:rsidR="004872BB" w:rsidRDefault="004872BB">
      <w:pPr>
        <w:spacing w:after="0" w:line="240" w:lineRule="auto"/>
        <w:rPr>
          <w:rFonts w:ascii="Times New Roman" w:eastAsia="Times New Roman" w:hAnsi="Times New Roman" w:cs="Times New Roman"/>
          <w:sz w:val="24"/>
          <w:szCs w:val="24"/>
        </w:rPr>
      </w:pPr>
    </w:p>
    <w:p w14:paraId="3E4B8584"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Serving as a SACSCOC or PAJE accreditation evaluator</w:t>
      </w:r>
    </w:p>
    <w:p w14:paraId="3E4B8585"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(8) Developing and/or peer</w:t>
      </w:r>
      <w:r>
        <w:rPr>
          <w:rFonts w:ascii="Times New Roman" w:eastAsia="Times New Roman" w:hAnsi="Times New Roman" w:cs="Times New Roman"/>
          <w:sz w:val="24"/>
          <w:szCs w:val="24"/>
        </w:rPr>
        <w:t>-reviewing written products in support of the Marine Corps History Division’s mission.</w:t>
      </w:r>
    </w:p>
    <w:p w14:paraId="3E4B8586" w14:textId="77777777" w:rsidR="004872BB" w:rsidRDefault="004872BB">
      <w:pPr>
        <w:spacing w:after="0" w:line="240" w:lineRule="auto"/>
        <w:rPr>
          <w:rFonts w:ascii="Times New Roman" w:eastAsia="Times New Roman" w:hAnsi="Times New Roman" w:cs="Times New Roman"/>
          <w:sz w:val="24"/>
          <w:szCs w:val="24"/>
        </w:rPr>
      </w:pPr>
    </w:p>
    <w:p w14:paraId="3E4B8587"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u w:val="single"/>
        </w:rPr>
        <w:t>Academic Service to other Marine Corps or government organizations</w:t>
      </w:r>
      <w:r>
        <w:rPr>
          <w:rFonts w:ascii="Times New Roman" w:eastAsia="Times New Roman" w:hAnsi="Times New Roman" w:cs="Times New Roman"/>
          <w:sz w:val="24"/>
          <w:szCs w:val="24"/>
        </w:rPr>
        <w:t>. When another government organization calls on MCU’s personnel to use their academic experti</w:t>
      </w:r>
      <w:r>
        <w:rPr>
          <w:rFonts w:ascii="Times New Roman" w:eastAsia="Times New Roman" w:hAnsi="Times New Roman" w:cs="Times New Roman"/>
          <w:sz w:val="24"/>
          <w:szCs w:val="24"/>
        </w:rPr>
        <w:t>se (rather than providing institutional representation), the activity may be considered academic service. Examples of service in this category include:</w:t>
      </w:r>
    </w:p>
    <w:p w14:paraId="3E4B8588" w14:textId="77777777" w:rsidR="004872BB" w:rsidRDefault="004872BB">
      <w:pPr>
        <w:spacing w:after="0" w:line="240" w:lineRule="auto"/>
        <w:rPr>
          <w:rFonts w:ascii="Times New Roman" w:eastAsia="Times New Roman" w:hAnsi="Times New Roman" w:cs="Times New Roman"/>
          <w:sz w:val="24"/>
          <w:szCs w:val="24"/>
        </w:rPr>
      </w:pPr>
    </w:p>
    <w:p w14:paraId="3E4B8589"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Participating in working groups, committees, and initiatives</w:t>
      </w:r>
    </w:p>
    <w:p w14:paraId="3E4B858A" w14:textId="77777777" w:rsidR="004872BB" w:rsidRDefault="004872BB">
      <w:pPr>
        <w:spacing w:after="0" w:line="240" w:lineRule="auto"/>
        <w:rPr>
          <w:rFonts w:ascii="Times New Roman" w:eastAsia="Times New Roman" w:hAnsi="Times New Roman" w:cs="Times New Roman"/>
          <w:sz w:val="24"/>
          <w:szCs w:val="24"/>
        </w:rPr>
      </w:pPr>
    </w:p>
    <w:p w14:paraId="3E4B858B"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Providing in-</w:t>
      </w:r>
      <w:r>
        <w:rPr>
          <w:rFonts w:ascii="Times New Roman" w:eastAsia="Times New Roman" w:hAnsi="Times New Roman" w:cs="Times New Roman"/>
          <w:sz w:val="24"/>
          <w:szCs w:val="24"/>
        </w:rPr>
        <w:t>person advice or guidance to a leader of organization based on academic expertise</w:t>
      </w:r>
    </w:p>
    <w:p w14:paraId="3E4B858C" w14:textId="77777777" w:rsidR="004872BB" w:rsidRDefault="004872BB">
      <w:pPr>
        <w:spacing w:after="0" w:line="240" w:lineRule="auto"/>
        <w:rPr>
          <w:rFonts w:ascii="Times New Roman" w:eastAsia="Times New Roman" w:hAnsi="Times New Roman" w:cs="Times New Roman"/>
          <w:sz w:val="24"/>
          <w:szCs w:val="24"/>
        </w:rPr>
      </w:pPr>
    </w:p>
    <w:p w14:paraId="3E4B858D"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Developing written analytic or advisory products based on academic expertise to inform policy development or decision-making</w:t>
      </w:r>
    </w:p>
    <w:p w14:paraId="3E4B858E" w14:textId="77777777" w:rsidR="004872BB" w:rsidRDefault="004872BB">
      <w:pPr>
        <w:spacing w:after="0" w:line="240" w:lineRule="auto"/>
        <w:rPr>
          <w:rFonts w:ascii="Times New Roman" w:eastAsia="Times New Roman" w:hAnsi="Times New Roman" w:cs="Times New Roman"/>
          <w:sz w:val="24"/>
          <w:szCs w:val="24"/>
        </w:rPr>
      </w:pPr>
    </w:p>
    <w:p w14:paraId="3E4B858F"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w:t>
      </w:r>
      <w:r>
        <w:rPr>
          <w:rFonts w:ascii="Times New Roman" w:eastAsia="Times New Roman" w:hAnsi="Times New Roman" w:cs="Times New Roman"/>
          <w:sz w:val="24"/>
          <w:szCs w:val="24"/>
          <w:u w:val="single"/>
        </w:rPr>
        <w:t>Academic service to acad</w:t>
      </w:r>
      <w:r>
        <w:rPr>
          <w:rFonts w:ascii="Times New Roman" w:eastAsia="Times New Roman" w:hAnsi="Times New Roman" w:cs="Times New Roman"/>
          <w:sz w:val="24"/>
          <w:szCs w:val="24"/>
          <w:u w:val="single"/>
        </w:rPr>
        <w:t>emic communities</w:t>
      </w:r>
      <w:r>
        <w:rPr>
          <w:rFonts w:ascii="Times New Roman" w:eastAsia="Times New Roman" w:hAnsi="Times New Roman" w:cs="Times New Roman"/>
          <w:sz w:val="24"/>
          <w:szCs w:val="24"/>
        </w:rPr>
        <w:t>. An important component of the professional lives of MCU’s academic personnel is participation in their academic communities. In some cases, this participation may be limited to scholarly exchanges. It is common for academic personnel to p</w:t>
      </w:r>
      <w:r>
        <w:rPr>
          <w:rFonts w:ascii="Times New Roman" w:eastAsia="Times New Roman" w:hAnsi="Times New Roman" w:cs="Times New Roman"/>
          <w:sz w:val="24"/>
          <w:szCs w:val="24"/>
        </w:rPr>
        <w:t>articipate in these communities in other ways as well. Examples of service in this category include:</w:t>
      </w:r>
    </w:p>
    <w:p w14:paraId="3E4B8590" w14:textId="77777777" w:rsidR="004872BB" w:rsidRDefault="004872BB">
      <w:pPr>
        <w:spacing w:after="0" w:line="240" w:lineRule="auto"/>
        <w:rPr>
          <w:rFonts w:ascii="Times New Roman" w:eastAsia="Times New Roman" w:hAnsi="Times New Roman" w:cs="Times New Roman"/>
          <w:sz w:val="24"/>
          <w:szCs w:val="24"/>
        </w:rPr>
      </w:pPr>
    </w:p>
    <w:p w14:paraId="3E4B8591"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Serving as a peer reviewer for or on the editorial board of an academic press or journal</w:t>
      </w:r>
    </w:p>
    <w:p w14:paraId="3E4B8592" w14:textId="77777777" w:rsidR="004872BB" w:rsidRDefault="004872BB">
      <w:pPr>
        <w:spacing w:after="0" w:line="240" w:lineRule="auto"/>
        <w:rPr>
          <w:rFonts w:ascii="Times New Roman" w:eastAsia="Times New Roman" w:hAnsi="Times New Roman" w:cs="Times New Roman"/>
          <w:sz w:val="24"/>
          <w:szCs w:val="24"/>
        </w:rPr>
      </w:pPr>
    </w:p>
    <w:p w14:paraId="3E4B8593"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Holding elected or appointed office </w:t>
      </w:r>
      <w:r>
        <w:rPr>
          <w:rFonts w:ascii="Times New Roman" w:eastAsia="Times New Roman" w:hAnsi="Times New Roman" w:cs="Times New Roman"/>
          <w:sz w:val="24"/>
          <w:szCs w:val="24"/>
        </w:rPr>
        <w:t>in the governance structure of a professional association</w:t>
      </w:r>
    </w:p>
    <w:p w14:paraId="3E4B8594" w14:textId="77777777" w:rsidR="004872BB" w:rsidRDefault="004872BB">
      <w:pPr>
        <w:spacing w:after="0" w:line="240" w:lineRule="auto"/>
        <w:rPr>
          <w:rFonts w:ascii="Times New Roman" w:eastAsia="Times New Roman" w:hAnsi="Times New Roman" w:cs="Times New Roman"/>
          <w:sz w:val="24"/>
          <w:szCs w:val="24"/>
        </w:rPr>
      </w:pPr>
    </w:p>
    <w:p w14:paraId="3E4B8595"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Participating in task forces, committees, and working groups</w:t>
      </w:r>
    </w:p>
    <w:p w14:paraId="3E4B8596" w14:textId="77777777" w:rsidR="004872BB" w:rsidRDefault="004872BB">
      <w:pPr>
        <w:spacing w:after="0" w:line="240" w:lineRule="auto"/>
        <w:rPr>
          <w:rFonts w:ascii="Times New Roman" w:eastAsia="Times New Roman" w:hAnsi="Times New Roman" w:cs="Times New Roman"/>
          <w:sz w:val="24"/>
          <w:szCs w:val="24"/>
        </w:rPr>
      </w:pPr>
    </w:p>
    <w:p w14:paraId="3E4B8597"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Mentoring students and junior colleagues in one’s field</w:t>
      </w:r>
    </w:p>
    <w:p w14:paraId="3E4B8598" w14:textId="77777777" w:rsidR="004872BB" w:rsidRDefault="004872BB">
      <w:pPr>
        <w:spacing w:after="0" w:line="240" w:lineRule="auto"/>
        <w:rPr>
          <w:rFonts w:ascii="Times New Roman" w:eastAsia="Times New Roman" w:hAnsi="Times New Roman" w:cs="Times New Roman"/>
          <w:sz w:val="24"/>
          <w:szCs w:val="24"/>
        </w:rPr>
      </w:pPr>
    </w:p>
    <w:p w14:paraId="3E4B8599"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Providing written analytic or advisory materials to help inform decision-making in one’s professional association(s)</w:t>
      </w:r>
    </w:p>
    <w:p w14:paraId="3E4B859A" w14:textId="77777777" w:rsidR="004872BB" w:rsidRDefault="004872BB">
      <w:pPr>
        <w:spacing w:after="0" w:line="240" w:lineRule="auto"/>
        <w:rPr>
          <w:rFonts w:ascii="Times New Roman" w:eastAsia="Times New Roman" w:hAnsi="Times New Roman" w:cs="Times New Roman"/>
          <w:sz w:val="24"/>
          <w:szCs w:val="24"/>
        </w:rPr>
      </w:pPr>
    </w:p>
    <w:p w14:paraId="3E4B859B"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Advising civilian academic departments on preparing students for careers outside civilian academia</w:t>
      </w:r>
    </w:p>
    <w:p w14:paraId="3E4B859C" w14:textId="77777777" w:rsidR="004872BB" w:rsidRDefault="004872BB">
      <w:pPr>
        <w:spacing w:after="0" w:line="240" w:lineRule="auto"/>
        <w:rPr>
          <w:rFonts w:ascii="Times New Roman" w:eastAsia="Times New Roman" w:hAnsi="Times New Roman" w:cs="Times New Roman"/>
          <w:sz w:val="24"/>
          <w:szCs w:val="24"/>
        </w:rPr>
      </w:pPr>
    </w:p>
    <w:p w14:paraId="3E4B859D"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w:t>
      </w:r>
      <w:r>
        <w:rPr>
          <w:rFonts w:ascii="Times New Roman" w:eastAsia="Times New Roman" w:hAnsi="Times New Roman" w:cs="Times New Roman"/>
          <w:sz w:val="24"/>
          <w:szCs w:val="24"/>
          <w:u w:val="single"/>
        </w:rPr>
        <w:t>Academic service in local communities</w:t>
      </w:r>
      <w:r>
        <w:rPr>
          <w:rFonts w:ascii="Times New Roman" w:eastAsia="Times New Roman" w:hAnsi="Times New Roman" w:cs="Times New Roman"/>
          <w:sz w:val="24"/>
          <w:szCs w:val="24"/>
        </w:rPr>
        <w:t xml:space="preserve">. While many of MCU’s personnel are active in their communities, there are times when their contribution takes on the character of academic service rather than civic participation or institutional outreach. Examples of </w:t>
      </w:r>
      <w:r>
        <w:rPr>
          <w:rFonts w:ascii="Times New Roman" w:eastAsia="Times New Roman" w:hAnsi="Times New Roman" w:cs="Times New Roman"/>
          <w:sz w:val="24"/>
          <w:szCs w:val="24"/>
        </w:rPr>
        <w:t>service in this category include:</w:t>
      </w:r>
    </w:p>
    <w:p w14:paraId="3E4B859E" w14:textId="77777777" w:rsidR="004872BB" w:rsidRDefault="004872BB">
      <w:pPr>
        <w:spacing w:after="0" w:line="240" w:lineRule="auto"/>
        <w:rPr>
          <w:rFonts w:ascii="Times New Roman" w:eastAsia="Times New Roman" w:hAnsi="Times New Roman" w:cs="Times New Roman"/>
          <w:sz w:val="24"/>
          <w:szCs w:val="24"/>
        </w:rPr>
      </w:pPr>
    </w:p>
    <w:p w14:paraId="3E4B859F"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Delivering a guest class about one’s research to a high school or community college.</w:t>
      </w:r>
    </w:p>
    <w:p w14:paraId="3E4B85A0" w14:textId="77777777" w:rsidR="004872BB" w:rsidRDefault="004872BB">
      <w:pPr>
        <w:spacing w:after="0" w:line="240" w:lineRule="auto"/>
        <w:rPr>
          <w:rFonts w:ascii="Times New Roman" w:eastAsia="Times New Roman" w:hAnsi="Times New Roman" w:cs="Times New Roman"/>
          <w:sz w:val="24"/>
          <w:szCs w:val="24"/>
        </w:rPr>
      </w:pPr>
    </w:p>
    <w:p w14:paraId="3E4B85A1"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Providing information from one’s academic background to a local organization or initiative such as an histo</w:t>
      </w:r>
      <w:r>
        <w:rPr>
          <w:rFonts w:ascii="Times New Roman" w:eastAsia="Times New Roman" w:hAnsi="Times New Roman" w:cs="Times New Roman"/>
          <w:sz w:val="24"/>
          <w:szCs w:val="24"/>
        </w:rPr>
        <w:t>rical society or emergency preparedness initiative.</w:t>
      </w:r>
    </w:p>
    <w:p w14:paraId="3E4B85A2"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(3) Participating in MCU’s Speaker’s Bureau.</w:t>
      </w:r>
    </w:p>
    <w:p w14:paraId="3E4B85A3" w14:textId="77777777" w:rsidR="004872BB" w:rsidRDefault="004872BB">
      <w:pPr>
        <w:spacing w:after="0" w:line="240" w:lineRule="auto"/>
        <w:rPr>
          <w:rFonts w:ascii="Times New Roman" w:eastAsia="Times New Roman" w:hAnsi="Times New Roman" w:cs="Times New Roman"/>
          <w:sz w:val="24"/>
          <w:szCs w:val="24"/>
        </w:rPr>
      </w:pPr>
    </w:p>
    <w:p w14:paraId="3E4B85A4"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u w:val="single"/>
        </w:rPr>
        <w:t xml:space="preserve">Procedures </w:t>
      </w:r>
    </w:p>
    <w:p w14:paraId="3E4B85A5" w14:textId="77777777" w:rsidR="004872BB" w:rsidRDefault="004872BB">
      <w:pPr>
        <w:spacing w:after="0" w:line="240" w:lineRule="auto"/>
        <w:rPr>
          <w:rFonts w:ascii="Times New Roman" w:eastAsia="Times New Roman" w:hAnsi="Times New Roman" w:cs="Times New Roman"/>
          <w:sz w:val="24"/>
          <w:szCs w:val="24"/>
        </w:rPr>
      </w:pPr>
    </w:p>
    <w:p w14:paraId="3E4B85A6"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Specific individual academic service expectations should be, when appropriate, incorporated into a faculty member’s annual performa</w:t>
      </w:r>
      <w:r>
        <w:rPr>
          <w:rFonts w:ascii="Times New Roman" w:eastAsia="Times New Roman" w:hAnsi="Times New Roman" w:cs="Times New Roman"/>
          <w:sz w:val="24"/>
          <w:szCs w:val="24"/>
        </w:rPr>
        <w:t>nce appraisal plan. Faculty members will report academic service activities to academic deans, chief academic officers, or program directors annually.</w:t>
      </w:r>
    </w:p>
    <w:p w14:paraId="3E4B85A7" w14:textId="77777777" w:rsidR="004872BB" w:rsidRDefault="004872BB">
      <w:pPr>
        <w:spacing w:after="0" w:line="240" w:lineRule="auto"/>
        <w:rPr>
          <w:rFonts w:ascii="Times New Roman" w:eastAsia="Times New Roman" w:hAnsi="Times New Roman" w:cs="Times New Roman"/>
          <w:sz w:val="24"/>
          <w:szCs w:val="24"/>
        </w:rPr>
      </w:pPr>
    </w:p>
    <w:p w14:paraId="3E4B85A8"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There can be overlap between academic service and other activities, such as outreach, scholarsh</w:t>
      </w:r>
      <w:r>
        <w:rPr>
          <w:rFonts w:ascii="Times New Roman" w:eastAsia="Times New Roman" w:hAnsi="Times New Roman" w:cs="Times New Roman"/>
          <w:sz w:val="24"/>
          <w:szCs w:val="24"/>
        </w:rPr>
        <w:t>ip, and professional development. For example, when attending a conference, one individual may attend sessions that provide new information (scholarship), attend a workshop to develop a new analytic skill (professional development), present a paper (schola</w:t>
      </w:r>
      <w:r>
        <w:rPr>
          <w:rFonts w:ascii="Times New Roman" w:eastAsia="Times New Roman" w:hAnsi="Times New Roman" w:cs="Times New Roman"/>
          <w:sz w:val="24"/>
          <w:szCs w:val="24"/>
        </w:rPr>
        <w:t>rship), develop or reinforce relationships with his/her professional network (outreach), meet with a publisher about a book proposal (scholarship), mentor students or junior colleagues (service), identify an opportunity to partner with another academic ins</w:t>
      </w:r>
      <w:r>
        <w:rPr>
          <w:rFonts w:ascii="Times New Roman" w:eastAsia="Times New Roman" w:hAnsi="Times New Roman" w:cs="Times New Roman"/>
          <w:sz w:val="24"/>
          <w:szCs w:val="24"/>
        </w:rPr>
        <w:t>titution (outreach), and participate in a governing council for the academic association holding the conference (service). Therefore, one event or initiative may be reported as supporting multiple goals. Some activities also involve judgment calls. For exa</w:t>
      </w:r>
      <w:r>
        <w:rPr>
          <w:rFonts w:ascii="Times New Roman" w:eastAsia="Times New Roman" w:hAnsi="Times New Roman" w:cs="Times New Roman"/>
          <w:sz w:val="24"/>
          <w:szCs w:val="24"/>
        </w:rPr>
        <w:t>mple, a talk to a local high school may be categorized as service, outreach, or both depending on the topic and the nature of the request.</w:t>
      </w:r>
    </w:p>
    <w:p w14:paraId="3E4B85A9" w14:textId="77777777" w:rsidR="004872BB" w:rsidRDefault="004872BB">
      <w:pPr>
        <w:spacing w:after="0" w:line="240" w:lineRule="auto"/>
        <w:rPr>
          <w:rFonts w:ascii="Times New Roman" w:eastAsia="Times New Roman" w:hAnsi="Times New Roman" w:cs="Times New Roman"/>
          <w:sz w:val="24"/>
          <w:szCs w:val="24"/>
        </w:rPr>
      </w:pPr>
    </w:p>
    <w:p w14:paraId="3E4B85AA"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Related Policies and Forms</w:t>
      </w:r>
      <w:r>
        <w:rPr>
          <w:rFonts w:ascii="Times New Roman" w:eastAsia="Times New Roman" w:hAnsi="Times New Roman" w:cs="Times New Roman"/>
          <w:sz w:val="24"/>
          <w:szCs w:val="24"/>
        </w:rPr>
        <w:t>:</w:t>
      </w:r>
    </w:p>
    <w:p w14:paraId="3E4B85AB"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Freedom and Non-attribution</w:t>
      </w:r>
    </w:p>
    <w:p w14:paraId="3E4B85AC"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Council</w:t>
      </w:r>
    </w:p>
    <w:p w14:paraId="3E4B85AD" w14:textId="77777777" w:rsidR="004872BB" w:rsidRDefault="00296F24">
      <w:pPr>
        <w:spacing w:after="0" w:line="240" w:lineRule="auto"/>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Faculty Development</w:t>
      </w:r>
    </w:p>
    <w:p w14:paraId="3E4B85AE"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10 Employ</w:t>
      </w:r>
      <w:r>
        <w:rPr>
          <w:rFonts w:ascii="Times New Roman" w:eastAsia="Times New Roman" w:hAnsi="Times New Roman" w:cs="Times New Roman"/>
          <w:sz w:val="24"/>
          <w:szCs w:val="24"/>
        </w:rPr>
        <w:t>ee Regulations</w:t>
      </w:r>
    </w:p>
    <w:p w14:paraId="3E4B85AF"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and Sponsored Projects</w:t>
      </w:r>
    </w:p>
    <w:p w14:paraId="3E4B85B0"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Speaker’s Bureau</w:t>
      </w:r>
    </w:p>
    <w:p w14:paraId="3E4B85B1" w14:textId="77777777" w:rsidR="004872BB" w:rsidRDefault="0029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Strategic Plan</w:t>
      </w:r>
    </w:p>
    <w:p w14:paraId="3E4B85B2" w14:textId="77777777" w:rsidR="004872BB" w:rsidRDefault="004872BB">
      <w:pPr>
        <w:spacing w:after="0" w:line="240" w:lineRule="auto"/>
        <w:rPr>
          <w:rFonts w:ascii="Times New Roman" w:eastAsia="Times New Roman" w:hAnsi="Times New Roman" w:cs="Times New Roman"/>
          <w:sz w:val="24"/>
          <w:szCs w:val="24"/>
        </w:rPr>
      </w:pPr>
    </w:p>
    <w:p w14:paraId="3E4B85B3" w14:textId="77777777" w:rsidR="004872BB" w:rsidRDefault="00296F2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Promulgated:  30 Sep 2021 </w:t>
      </w:r>
      <w:bookmarkStart w:id="2" w:name="_GoBack"/>
      <w:bookmarkEnd w:id="2"/>
    </w:p>
    <w:p w14:paraId="3E4B85B4" w14:textId="77777777" w:rsidR="004872BB" w:rsidRDefault="004872BB">
      <w:pPr>
        <w:spacing w:after="0" w:line="240" w:lineRule="auto"/>
        <w:jc w:val="right"/>
        <w:rPr>
          <w:rFonts w:ascii="Times New Roman" w:eastAsia="Times New Roman" w:hAnsi="Times New Roman" w:cs="Times New Roman"/>
          <w:sz w:val="24"/>
          <w:szCs w:val="24"/>
        </w:rPr>
      </w:pPr>
    </w:p>
    <w:p w14:paraId="3E4B85B5" w14:textId="7957A6C3" w:rsidR="004872BB" w:rsidRDefault="00296F24">
      <w:pPr>
        <w:spacing w:after="0" w:line="240" w:lineRule="auto"/>
        <w:jc w:val="right"/>
        <w:rPr>
          <w:rFonts w:ascii="Times New Roman" w:eastAsia="Times New Roman" w:hAnsi="Times New Roman" w:cs="Times New Roman"/>
          <w:sz w:val="24"/>
          <w:szCs w:val="24"/>
        </w:rPr>
      </w:pPr>
      <w:bookmarkStart w:id="3" w:name="_heading=h.1fob9te" w:colFirst="0" w:colLast="0"/>
      <w:bookmarkEnd w:id="3"/>
      <w:r>
        <w:rPr>
          <w:rFonts w:ascii="Times New Roman" w:eastAsia="Times New Roman" w:hAnsi="Times New Roman" w:cs="Times New Roman"/>
          <w:sz w:val="24"/>
          <w:szCs w:val="24"/>
        </w:rPr>
        <w:t xml:space="preserve">Reviewed: </w:t>
      </w:r>
      <w:r w:rsidRPr="00296F24">
        <w:rPr>
          <w:rFonts w:ascii="Times New Roman" w:eastAsia="Times New Roman" w:hAnsi="Times New Roman" w:cs="Times New Roman"/>
          <w:sz w:val="24"/>
          <w:szCs w:val="24"/>
        </w:rPr>
        <w:t>12 Oct 2023</w:t>
      </w:r>
    </w:p>
    <w:p w14:paraId="3E4B85B6" w14:textId="77777777" w:rsidR="004872BB" w:rsidRDefault="004872BB">
      <w:pPr>
        <w:spacing w:after="0" w:line="240" w:lineRule="auto"/>
        <w:jc w:val="right"/>
        <w:rPr>
          <w:rFonts w:ascii="Times New Roman" w:eastAsia="Times New Roman" w:hAnsi="Times New Roman" w:cs="Times New Roman"/>
          <w:sz w:val="24"/>
          <w:szCs w:val="24"/>
        </w:rPr>
      </w:pPr>
      <w:bookmarkStart w:id="4" w:name="_heading=h.pfph0guszbi4" w:colFirst="0" w:colLast="0"/>
      <w:bookmarkEnd w:id="4"/>
    </w:p>
    <w:p w14:paraId="3E4B85B7" w14:textId="05F44871" w:rsidR="004872BB" w:rsidRDefault="00296F2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Revised: </w:t>
      </w:r>
      <w:r w:rsidRPr="00296F24">
        <w:rPr>
          <w:rFonts w:ascii="Times New Roman" w:eastAsia="Times New Roman" w:hAnsi="Times New Roman" w:cs="Times New Roman"/>
          <w:sz w:val="24"/>
          <w:szCs w:val="24"/>
        </w:rPr>
        <w:t>12 Oct 2023</w:t>
      </w:r>
      <w:r>
        <w:rPr>
          <w:rFonts w:ascii="Times New Roman" w:eastAsia="Times New Roman" w:hAnsi="Times New Roman" w:cs="Times New Roman"/>
          <w:sz w:val="24"/>
          <w:szCs w:val="24"/>
        </w:rPr>
        <w:t xml:space="preserve"> </w:t>
      </w:r>
    </w:p>
    <w:sectPr w:rsidR="004872BB">
      <w:headerReference w:type="default" r:id="rId11"/>
      <w:footerReference w:type="defaul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B85BF" w14:textId="77777777" w:rsidR="00000000" w:rsidRDefault="00296F24">
      <w:pPr>
        <w:spacing w:after="0" w:line="240" w:lineRule="auto"/>
      </w:pPr>
      <w:r>
        <w:separator/>
      </w:r>
    </w:p>
  </w:endnote>
  <w:endnote w:type="continuationSeparator" w:id="0">
    <w:p w14:paraId="3E4B85C1" w14:textId="77777777" w:rsidR="00000000" w:rsidRDefault="0029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B85B9" w14:textId="77777777" w:rsidR="004872BB" w:rsidRDefault="00296F24">
    <w:pPr>
      <w:pBdr>
        <w:top w:val="nil"/>
        <w:left w:val="nil"/>
        <w:bottom w:val="nil"/>
        <w:right w:val="nil"/>
        <w:between w:val="nil"/>
      </w:pBdr>
      <w:tabs>
        <w:tab w:val="center" w:pos="4680"/>
        <w:tab w:val="right" w:pos="9360"/>
        <w:tab w:val="left" w:pos="7920"/>
      </w:tabs>
      <w:spacing w:after="0" w:line="240" w:lineRule="auto"/>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Enclosure (16)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B85BA" w14:textId="77777777" w:rsidR="004872BB" w:rsidRDefault="00296F24">
    <w:pPr>
      <w:pBdr>
        <w:top w:val="nil"/>
        <w:left w:val="nil"/>
        <w:bottom w:val="nil"/>
        <w:right w:val="nil"/>
        <w:between w:val="nil"/>
      </w:pBdr>
      <w:tabs>
        <w:tab w:val="center" w:pos="4680"/>
        <w:tab w:val="right" w:pos="9360"/>
        <w:tab w:val="left" w:pos="7920"/>
      </w:tabs>
      <w:spacing w:after="0" w:line="240" w:lineRule="auto"/>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Enclosure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B85BB" w14:textId="77777777" w:rsidR="00000000" w:rsidRDefault="00296F24">
      <w:pPr>
        <w:spacing w:after="0" w:line="240" w:lineRule="auto"/>
      </w:pPr>
      <w:r>
        <w:separator/>
      </w:r>
    </w:p>
  </w:footnote>
  <w:footnote w:type="continuationSeparator" w:id="0">
    <w:p w14:paraId="3E4B85BD" w14:textId="77777777" w:rsidR="00000000" w:rsidRDefault="00296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B85B8" w14:textId="5E3B1F3B" w:rsidR="004872BB" w:rsidRDefault="00296F24">
    <w:pPr>
      <w:pBdr>
        <w:top w:val="nil"/>
        <w:left w:val="nil"/>
        <w:bottom w:val="nil"/>
        <w:right w:val="nil"/>
        <w:between w:val="nil"/>
      </w:pBdr>
      <w:tabs>
        <w:tab w:val="center" w:pos="4680"/>
        <w:tab w:val="right" w:pos="9360"/>
        <w:tab w:val="center" w:pos="540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Expectations for Service</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D050AF">
      <w:rPr>
        <w:rFonts w:ascii="Times New Roman" w:eastAsia="Times New Roman" w:hAnsi="Times New Roman" w:cs="Times New Roman"/>
        <w:b/>
        <w:color w:val="000000"/>
        <w:sz w:val="24"/>
        <w:szCs w:val="24"/>
      </w:rPr>
      <w:fldChar w:fldCharType="separate"/>
    </w:r>
    <w:r w:rsidR="00D050AF">
      <w:rPr>
        <w:rFonts w:ascii="Times New Roman" w:eastAsia="Times New Roman" w:hAnsi="Times New Roman" w:cs="Times New Roman"/>
        <w:b/>
        <w:noProof/>
        <w:color w:val="000000"/>
        <w:sz w:val="24"/>
        <w:szCs w:val="24"/>
      </w:rPr>
      <w:t>2</w:t>
    </w:r>
    <w:r>
      <w:rPr>
        <w:rFonts w:ascii="Times New Roman" w:eastAsia="Times New Roman" w:hAnsi="Times New Roman" w:cs="Times New Roman"/>
        <w:b/>
        <w:color w:val="000000"/>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BB"/>
    <w:rsid w:val="00296F24"/>
    <w:rsid w:val="004872BB"/>
    <w:rsid w:val="00D0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8563"/>
  <w15:docId w15:val="{96C671FD-9016-495F-940C-4D77BB21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66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4A8"/>
  </w:style>
  <w:style w:type="paragraph" w:styleId="Footer">
    <w:name w:val="footer"/>
    <w:basedOn w:val="Normal"/>
    <w:link w:val="FooterChar"/>
    <w:uiPriority w:val="99"/>
    <w:unhideWhenUsed/>
    <w:rsid w:val="00F66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character" w:styleId="CommentReference">
    <w:name w:val="annotation reference"/>
    <w:basedOn w:val="DefaultParagraphFont"/>
    <w:uiPriority w:val="99"/>
    <w:semiHidden/>
    <w:unhideWhenUsed/>
    <w:rsid w:val="004C643D"/>
    <w:rPr>
      <w:sz w:val="16"/>
      <w:szCs w:val="16"/>
    </w:rPr>
  </w:style>
  <w:style w:type="paragraph" w:styleId="CommentText">
    <w:name w:val="annotation text"/>
    <w:basedOn w:val="Normal"/>
    <w:link w:val="CommentTextChar"/>
    <w:uiPriority w:val="99"/>
    <w:semiHidden/>
    <w:unhideWhenUsed/>
    <w:rsid w:val="004C643D"/>
    <w:pPr>
      <w:spacing w:line="240" w:lineRule="auto"/>
    </w:pPr>
    <w:rPr>
      <w:sz w:val="20"/>
      <w:szCs w:val="20"/>
    </w:rPr>
  </w:style>
  <w:style w:type="character" w:customStyle="1" w:styleId="CommentTextChar">
    <w:name w:val="Comment Text Char"/>
    <w:basedOn w:val="DefaultParagraphFont"/>
    <w:link w:val="CommentText"/>
    <w:uiPriority w:val="99"/>
    <w:semiHidden/>
    <w:rsid w:val="004C643D"/>
    <w:rPr>
      <w:sz w:val="20"/>
      <w:szCs w:val="20"/>
    </w:rPr>
  </w:style>
  <w:style w:type="paragraph" w:styleId="CommentSubject">
    <w:name w:val="annotation subject"/>
    <w:basedOn w:val="CommentText"/>
    <w:next w:val="CommentText"/>
    <w:link w:val="CommentSubjectChar"/>
    <w:uiPriority w:val="99"/>
    <w:semiHidden/>
    <w:unhideWhenUsed/>
    <w:rsid w:val="004C643D"/>
    <w:rPr>
      <w:b/>
      <w:bCs/>
    </w:rPr>
  </w:style>
  <w:style w:type="character" w:customStyle="1" w:styleId="CommentSubjectChar">
    <w:name w:val="Comment Subject Char"/>
    <w:basedOn w:val="CommentTextChar"/>
    <w:link w:val="CommentSubject"/>
    <w:uiPriority w:val="99"/>
    <w:semiHidden/>
    <w:rsid w:val="004C643D"/>
    <w:rPr>
      <w:b/>
      <w:bCs/>
      <w:sz w:val="20"/>
      <w:szCs w:val="20"/>
    </w:rPr>
  </w:style>
  <w:style w:type="paragraph" w:styleId="BalloonText">
    <w:name w:val="Balloon Text"/>
    <w:basedOn w:val="Normal"/>
    <w:link w:val="BalloonTextChar"/>
    <w:uiPriority w:val="99"/>
    <w:semiHidden/>
    <w:unhideWhenUsed/>
    <w:rsid w:val="004C643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643D"/>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cscoc.org/app/uploads/2019/08/2018PrinciplesOfAcreditation.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wu2Ty1X4/EAATlfO8ptrA4Bt8A==">CgMxLjAyCGguZ2pkZ3hzMgloLjMwajB6bGwyCWguMWZvYjl0ZTIOaC5wZnBoMGd1c3piaTQ4AGokChRzdWdnZXN0LmJnd2RubGg4MDl2bBIMSmFtZXMgSm95bmVyaicKFHN1Z2dlc3QubWp2cnh2aWM5b2xiEg9LaXJrbGluIEJhdGVtYW5qJwoUc3VnZ2VzdC5pcHFmem84MmJxN2ISD0tpcmtsaW4gQmF0ZW1hbmonChRzdWdnZXN0LnQyMTV1a2ZzdGw1chIPS2lya2xpbiBCYXRlbWFuciExOWRqU09aelV3MGk1QmFXLWZ4YW5feHNNS3FJSFhXajk=</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Props1.xml><?xml version="1.0" encoding="utf-8"?>
<ds:datastoreItem xmlns:ds="http://schemas.openxmlformats.org/officeDocument/2006/customXml" ds:itemID="{01FB6CE3-50ED-4997-BAF1-6AAC77AFDC96}">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B349E355-D86E-4314-A589-6F2E29E4D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A17047-CADC-499C-9C91-8FD2247E52BE}">
  <ds:schemaRefs>
    <ds:schemaRef ds:uri="http://purl.org/dc/dcmitype/"/>
    <ds:schemaRef ds:uri="0fe6a93c-8243-4165-ad52-42abdb93f167"/>
    <ds:schemaRef ds:uri="http://schemas.microsoft.com/office/2006/documentManagement/types"/>
    <ds:schemaRef ds:uri="http://schemas.microsoft.com/office/2006/metadata/properties"/>
    <ds:schemaRef ds:uri="http://purl.org/dc/elements/1.1/"/>
    <ds:schemaRef ds:uri="http://purl.org/dc/terms/"/>
    <ds:schemaRef ds:uri="ae9e2722-c042-41fd-b294-1cd33355f9b9"/>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887</Words>
  <Characters>5056</Characters>
  <Application>Microsoft Office Word</Application>
  <DocSecurity>0</DocSecurity>
  <Lines>42</Lines>
  <Paragraphs>11</Paragraphs>
  <ScaleCrop>false</ScaleCrop>
  <Company>Marine Corps University</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3</cp:revision>
  <cp:lastPrinted>2023-10-16T14:10:00Z</cp:lastPrinted>
  <dcterms:created xsi:type="dcterms:W3CDTF">2022-03-31T17:31:00Z</dcterms:created>
  <dcterms:modified xsi:type="dcterms:W3CDTF">2023-10-16T14:12:00Z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15800</vt:r8>
  </property>
  <property fmtid="{D5CDD505-2E9C-101B-9397-08002B2CF9AE}" pid="4" name="MediaServiceImageTags">
    <vt:lpwstr/>
  </property>
</Properties>
</file>